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CED6" w14:textId="21AD1D90" w:rsidR="006E747D" w:rsidRDefault="006E747D" w:rsidP="006E747D">
      <w:r>
        <w:t xml:space="preserve">Isini Sachindi </w:t>
      </w:r>
    </w:p>
    <w:p w14:paraId="712713E9" w14:textId="2BF22DD0" w:rsidR="006E747D" w:rsidRDefault="006E747D" w:rsidP="006E747D">
      <w:r>
        <w:rPr>
          <w:noProof/>
        </w:rPr>
        <w:drawing>
          <wp:inline distT="0" distB="0" distL="0" distR="0" wp14:anchorId="5E2B4FEE" wp14:editId="03C80847">
            <wp:extent cx="4876800" cy="6096000"/>
            <wp:effectExtent l="0" t="0" r="0" b="0"/>
            <wp:docPr id="184524895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6A555" w14:textId="77777777" w:rsidR="006E747D" w:rsidRDefault="006E747D" w:rsidP="006E747D">
      <w:r>
        <w:t>Deze foto is genomen in 1900.</w:t>
      </w:r>
    </w:p>
    <w:p w14:paraId="1C91938F" w14:textId="77777777" w:rsidR="006E747D" w:rsidRDefault="006E747D" w:rsidP="006E747D">
      <w:r>
        <w:t>De vrouw vooraan was geen kindermeisje. Ze was geen dienstmeisje.</w:t>
      </w:r>
    </w:p>
    <w:p w14:paraId="17D69B16" w14:textId="77777777" w:rsidR="006E747D" w:rsidRDefault="006E747D" w:rsidP="006E747D">
      <w:r>
        <w:t>Ze was een van de persoonlijke lijfwachten van de koning van Dahomey, een oud West-Afrikaans koninkrijk (in het huidige Benin) dat bekend stond om zijn elite vrouwelijke krijgers: de Dahomey Amazones.</w:t>
      </w:r>
    </w:p>
    <w:p w14:paraId="1F084F12" w14:textId="77777777" w:rsidR="006E747D" w:rsidRDefault="006E747D" w:rsidP="006E747D">
      <w:r>
        <w:t>Volgens verslagen uit die tijd was ze meer dan 2,5 meter lang.</w:t>
      </w:r>
    </w:p>
    <w:p w14:paraId="1CCE223C" w14:textId="77777777" w:rsidR="006E747D" w:rsidRDefault="006E747D" w:rsidP="006E747D">
      <w:r>
        <w:t>Ze kon een volwassen man met één arm optillen.</w:t>
      </w:r>
    </w:p>
    <w:p w14:paraId="2B041038" w14:textId="77777777" w:rsidR="006E747D" w:rsidRDefault="006E747D" w:rsidP="006E747D">
      <w:r>
        <w:t>Haar kracht, uithoudingsvermogen en vechtkunsten grensden aan het mythische.</w:t>
      </w:r>
    </w:p>
    <w:p w14:paraId="55EF0591" w14:textId="77777777" w:rsidR="006E747D" w:rsidRDefault="006E747D" w:rsidP="006E747D">
      <w:r>
        <w:lastRenderedPageBreak/>
        <w:t>Maar het kolonialisme wist niet hoe het met een vrouw als zij om moest gaan.</w:t>
      </w:r>
    </w:p>
    <w:p w14:paraId="4DB5619E" w14:textId="77777777" w:rsidR="006E747D" w:rsidRDefault="006E747D" w:rsidP="006E747D">
      <w:r>
        <w:t>In plaats van haar nalatenschap te eren, reduceerde de Britse pers haar tot een bijzaak:</w:t>
      </w:r>
    </w:p>
    <w:p w14:paraId="426ED15A" w14:textId="77777777" w:rsidR="006E747D" w:rsidRDefault="006E747D" w:rsidP="006E747D">
      <w:r>
        <w:t>“Deze donkere schoonheid... zal binnenkort onze grote steden bezoeken”,</w:t>
      </w:r>
    </w:p>
    <w:p w14:paraId="30623334" w14:textId="77777777" w:rsidR="006E747D" w:rsidRDefault="006E747D" w:rsidP="006E747D">
      <w:r>
        <w:t>schreven ze, waarbij ze haar behandelden als een tentoonstellingsstuk – niet als een krijger.</w:t>
      </w:r>
    </w:p>
    <w:p w14:paraId="42530CA2" w14:textId="77777777" w:rsidR="006E747D" w:rsidRDefault="006E747D" w:rsidP="006E747D">
      <w:r>
        <w:t>Niet als een legende.</w:t>
      </w:r>
    </w:p>
    <w:p w14:paraId="07188C48" w14:textId="77777777" w:rsidR="006E747D" w:rsidRDefault="006E747D" w:rsidP="006E747D">
      <w:r>
        <w:t>Niet als de levende belichaming van kracht en trots.</w:t>
      </w:r>
    </w:p>
    <w:p w14:paraId="53CA4912" w14:textId="77777777" w:rsidR="006E747D" w:rsidRDefault="006E747D" w:rsidP="006E747D">
      <w:r>
        <w:t>Haar naam was Ella Abomah Williams, ook bekend als Mme Abomah.</w:t>
      </w:r>
    </w:p>
    <w:p w14:paraId="12622A1C" w14:textId="77777777" w:rsidR="006E747D" w:rsidRDefault="006E747D" w:rsidP="006E747D">
      <w:r>
        <w:t>En hoewel de geschiedenis haar probeerde te vergeten, zullen wij dat niet doen.</w:t>
      </w:r>
    </w:p>
    <w:p w14:paraId="5AF61D3B" w14:textId="77777777" w:rsidR="006E747D" w:rsidRDefault="006E747D" w:rsidP="006E747D">
      <w:r>
        <w:t>Want vrouwen zoals zij stonden niet alleen op wacht voor koningen.</w:t>
      </w:r>
    </w:p>
    <w:p w14:paraId="2ECC4EF4" w14:textId="77777777" w:rsidR="006E747D" w:rsidRDefault="006E747D" w:rsidP="006E747D">
      <w:r>
        <w:t>Ze stonden op wacht voor de waarheid, voor hun nalatenschap en voor de vergeten kracht van hun volk.</w:t>
      </w:r>
    </w:p>
    <w:p w14:paraId="6EFDBD68" w14:textId="77777777" w:rsidR="006E747D" w:rsidRDefault="006E747D" w:rsidP="006E747D">
      <w:r>
        <w:t>Je hoefde alleen maar te kijken.</w:t>
      </w:r>
    </w:p>
    <w:p w14:paraId="2A8244BE" w14:textId="175825A9" w:rsidR="006E747D" w:rsidRDefault="006E747D" w:rsidP="006E747D">
      <w:r>
        <w:t>~ The Two Pennies</w:t>
      </w:r>
    </w:p>
    <w:sectPr w:rsidR="006E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7D"/>
    <w:rsid w:val="006E747D"/>
    <w:rsid w:val="00D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49F9"/>
  <w15:chartTrackingRefBased/>
  <w15:docId w15:val="{F056928A-0AAB-4CCB-902C-9976DE4E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7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7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7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7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7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7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7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7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7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7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7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7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74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74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74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74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74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74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7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7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7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7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74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74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74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7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74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7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2025-08-26T05:52:00Z</dcterms:created>
  <dcterms:modified xsi:type="dcterms:W3CDTF">2025-08-26T05:53:00Z</dcterms:modified>
</cp:coreProperties>
</file>