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9C3E5" w14:textId="77777777" w:rsidR="002F54F7" w:rsidRDefault="002F54F7" w:rsidP="002F54F7">
      <w:r>
        <w:t>Onderstaande tekst heeft mijn volledige instemming. Het kan geen kwaad om het Nationaal Vredesprotest kritisch te blijven volgen. De vredesbewegingen in het verleden zijn bewust uit elkaar gespeeld. Daar zijn tal van voorbeelden van. Met naam en toenaam! Laten wij dat deze keer verhinderen!</w:t>
      </w:r>
    </w:p>
    <w:p w14:paraId="7D3D0925" w14:textId="77777777" w:rsidR="002F54F7" w:rsidRDefault="002F54F7" w:rsidP="002F54F7">
      <w:r>
        <w:t xml:space="preserve">Volkeren voor Vrede en de AFVN hebben de volgende verklaring afgegeven voor aanvang van het Nationaal Vredesprotest in Amsterdam van de </w:t>
      </w:r>
      <w:r>
        <w:rPr>
          <w:rFonts w:hint="cs"/>
        </w:rPr>
        <w:t>“</w:t>
      </w:r>
      <w:r>
        <w:t>Nieuwe Vredesbeweging</w:t>
      </w:r>
      <w:r>
        <w:rPr>
          <w:rFonts w:hint="cs"/>
        </w:rPr>
        <w:t>”</w:t>
      </w:r>
      <w:r>
        <w:t>.</w:t>
      </w:r>
    </w:p>
    <w:p w14:paraId="2994D24B" w14:textId="77777777" w:rsidR="002F54F7" w:rsidRDefault="002F54F7" w:rsidP="002F54F7">
      <w:r>
        <w:t>Volkeren Voor Vrede spreekt zich nadrukkelijk uit voor vrede, met alle landen en volkeren zonder uitsluiting, en voor nauwe samenwerking op het Euraziatische continent, teneinde meningsverschillen diplomatiek te beslechten op basis van wederzijdse belangen, respect en vertrouwen.</w:t>
      </w:r>
    </w:p>
    <w:p w14:paraId="4D5458D8" w14:textId="77777777" w:rsidR="002F54F7" w:rsidRDefault="002F54F7" w:rsidP="002F54F7">
      <w:r>
        <w:t xml:space="preserve">De oneerlijke en onjuiste framing waarmee individuen, groepen, landen en volkeren worden geconfronteerd door het huidige politieke establishment, de pers en (non-profit)organisaties </w:t>
      </w:r>
      <w:r>
        <w:rPr>
          <w:rFonts w:hint="cs"/>
        </w:rPr>
        <w:t>—</w:t>
      </w:r>
      <w:r>
        <w:t xml:space="preserve"> waarvan een aantal zelfs beweert het vredesinitiatief te steunen </w:t>
      </w:r>
      <w:r>
        <w:rPr>
          <w:rFonts w:hint="cs"/>
        </w:rPr>
        <w:t>—</w:t>
      </w:r>
      <w:r>
        <w:t xml:space="preserve"> dient een doel dat volledig contrair is aan de vredesdoelstelling die zij zeggen te beogen. Het opdreunen van steeds dezelfde retoriek geeft weinig blijk van enig begrip van de ontstane situatie en van de extreem gewelddadige provocaties waarmee Rusland, Iran, maar ook andere landen (lees onder andere Cuba, Venezuela en BRICS-landen) worden geconfronteerd. Zelfs de overduidelijke genocide in Gaza door de zionistische entiteit leidt tot framing en beschuldigingen van antisemitisme. Het is daarom opmerkelijk dat partijen waaronder D66, PRO, PvdD en SP </w:t>
      </w:r>
      <w:r>
        <w:rPr>
          <w:rFonts w:hint="cs"/>
        </w:rPr>
        <w:t>—</w:t>
      </w:r>
      <w:r>
        <w:t xml:space="preserve"> waarvan hooggeplaatste leden oproepen om Rusland en de Russen te veroordelen, te sanctioneren en zelfs te beschieten of te bombarderen </w:t>
      </w:r>
      <w:r>
        <w:rPr>
          <w:rFonts w:hint="cs"/>
        </w:rPr>
        <w:t>—</w:t>
      </w:r>
      <w:r>
        <w:t xml:space="preserve"> Oekra</w:t>
      </w:r>
      <w:r>
        <w:rPr>
          <w:rFonts w:hint="cs"/>
        </w:rPr>
        <w:t>ï</w:t>
      </w:r>
      <w:r>
        <w:t>ense fascisten bij ons antifascistische monument op de Dam laten demonstreren, terwijl zij weigeren Isra</w:t>
      </w:r>
      <w:r>
        <w:rPr>
          <w:rFonts w:hint="cs"/>
        </w:rPr>
        <w:t>ë</w:t>
      </w:r>
      <w:r>
        <w:t>l te veroordelen, en toch deel kunnen uitmaken van de Nieuwe Vredesbeweging.</w:t>
      </w:r>
    </w:p>
    <w:p w14:paraId="37E128E4" w14:textId="77777777" w:rsidR="002F54F7" w:rsidRDefault="002F54F7" w:rsidP="002F54F7">
      <w:r>
        <w:t>Wij vragen ons daarom met rede af wat voor vrede de Nieuwe Vredesbeweging beoogt.</w:t>
      </w:r>
    </w:p>
    <w:p w14:paraId="53EA852C" w14:textId="77777777" w:rsidR="002F54F7" w:rsidRDefault="002F54F7" w:rsidP="002F54F7">
      <w:r>
        <w:t>Vrede met Rusland, of vrede zonder Rusland?</w:t>
      </w:r>
    </w:p>
    <w:p w14:paraId="6703DAB9" w14:textId="77777777" w:rsidR="002F54F7" w:rsidRDefault="002F54F7" w:rsidP="002F54F7">
      <w:r>
        <w:t>Vrede met allen, of alleen met vrienden en gelijkgestemden?</w:t>
      </w:r>
    </w:p>
    <w:p w14:paraId="19EAE112" w14:textId="77777777" w:rsidR="002F54F7" w:rsidRDefault="002F54F7" w:rsidP="002F54F7">
      <w:r>
        <w:t>Vrede door diplomatie, of vrede door bommen?</w:t>
      </w:r>
    </w:p>
    <w:p w14:paraId="62C93EA9" w14:textId="77777777" w:rsidR="002F54F7" w:rsidRDefault="002F54F7" w:rsidP="002F54F7">
      <w:r>
        <w:t>Niet alleen door de geschreven, maar ook door de ongeschreven dictaten van de Nieuwe Vredesbeweging blijft het gissen wat er wordt nagestreefd.</w:t>
      </w:r>
    </w:p>
    <w:p w14:paraId="5D75D267" w14:textId="77777777" w:rsidR="002F54F7" w:rsidRDefault="002F54F7" w:rsidP="002F54F7">
      <w:r>
        <w:t>Ook het uitblijven van een zinvolle discussie met andersdenkenden over de richting van een brede volksbeweging voor vrede pleit daarbij niet in een gezamenlijk voordeel, en dat kan onmogelijk het doel zijn van een vredesbeweging.</w:t>
      </w:r>
    </w:p>
    <w:p w14:paraId="0C15A0AC" w14:textId="77777777" w:rsidR="002F54F7" w:rsidRDefault="002F54F7" w:rsidP="002F54F7">
      <w:r>
        <w:t>Wij dagen iedereen die zich uit wil spreken voor de vrede en tegen de oorlogsmachine uit om samen met ons de anti-imperialistische strijd aan te gaan en mee te lopen voor vrede met alle volkeren, en tegen een afgedwongen vredesmonopolie ten gunste van de NAVO.</w:t>
      </w:r>
    </w:p>
    <w:p w14:paraId="19BC7595" w14:textId="34C1A580" w:rsidR="00A13ADC" w:rsidRDefault="002F54F7" w:rsidP="002F54F7">
      <w:r>
        <w:t>Gijs Beijen</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4F7"/>
    <w:rsid w:val="002F54F7"/>
    <w:rsid w:val="005603F7"/>
    <w:rsid w:val="00A13ADC"/>
    <w:rsid w:val="00BE0D2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8515C"/>
  <w15:chartTrackingRefBased/>
  <w15:docId w15:val="{81DA859C-B33F-40A2-809F-8591F7796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2F54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2F54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2F54F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2F54F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2F54F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2F54F7"/>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2F54F7"/>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2F54F7"/>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2F54F7"/>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F54F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2F54F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2F54F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2F54F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2F54F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2F54F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2F54F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2F54F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2F54F7"/>
    <w:rPr>
      <w:rFonts w:eastAsiaTheme="majorEastAsia" w:cstheme="majorBidi"/>
      <w:color w:val="272727" w:themeColor="text1" w:themeTint="D8"/>
    </w:rPr>
  </w:style>
  <w:style w:type="paragraph" w:styleId="Titel">
    <w:name w:val="Title"/>
    <w:basedOn w:val="Standaard"/>
    <w:next w:val="Standaard"/>
    <w:link w:val="TitelChar"/>
    <w:uiPriority w:val="10"/>
    <w:qFormat/>
    <w:rsid w:val="002F54F7"/>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F54F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2F54F7"/>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2F54F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2F54F7"/>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2F54F7"/>
    <w:rPr>
      <w:i/>
      <w:iCs/>
      <w:color w:val="404040" w:themeColor="text1" w:themeTint="BF"/>
    </w:rPr>
  </w:style>
  <w:style w:type="paragraph" w:styleId="Lijstalinea">
    <w:name w:val="List Paragraph"/>
    <w:basedOn w:val="Standaard"/>
    <w:uiPriority w:val="34"/>
    <w:qFormat/>
    <w:rsid w:val="002F54F7"/>
    <w:pPr>
      <w:ind w:left="720"/>
      <w:contextualSpacing/>
    </w:pPr>
  </w:style>
  <w:style w:type="character" w:styleId="Intensievebenadrukking">
    <w:name w:val="Intense Emphasis"/>
    <w:basedOn w:val="Standaardalinea-lettertype"/>
    <w:uiPriority w:val="21"/>
    <w:qFormat/>
    <w:rsid w:val="002F54F7"/>
    <w:rPr>
      <w:i/>
      <w:iCs/>
      <w:color w:val="0F4761" w:themeColor="accent1" w:themeShade="BF"/>
    </w:rPr>
  </w:style>
  <w:style w:type="paragraph" w:styleId="Duidelijkcitaat">
    <w:name w:val="Intense Quote"/>
    <w:basedOn w:val="Standaard"/>
    <w:next w:val="Standaard"/>
    <w:link w:val="DuidelijkcitaatChar"/>
    <w:uiPriority w:val="30"/>
    <w:qFormat/>
    <w:rsid w:val="002F54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2F54F7"/>
    <w:rPr>
      <w:i/>
      <w:iCs/>
      <w:color w:val="0F4761" w:themeColor="accent1" w:themeShade="BF"/>
    </w:rPr>
  </w:style>
  <w:style w:type="character" w:styleId="Intensieveverwijzing">
    <w:name w:val="Intense Reference"/>
    <w:basedOn w:val="Standaardalinea-lettertype"/>
    <w:uiPriority w:val="32"/>
    <w:qFormat/>
    <w:rsid w:val="002F54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422</Words>
  <Characters>2324</Characters>
  <Application>Microsoft Office Word</Application>
  <DocSecurity>0</DocSecurity>
  <Lines>19</Lines>
  <Paragraphs>5</Paragraphs>
  <ScaleCrop>false</ScaleCrop>
  <Company/>
  <LinksUpToDate>false</LinksUpToDate>
  <CharactersWithSpaces>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2026-10-19T15:36:00Z</dcterms:created>
  <dcterms:modified xsi:type="dcterms:W3CDTF">2026-10-19T15:36:00Z</dcterms:modified>
</cp:coreProperties>
</file>