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2B6A" w14:textId="77777777" w:rsidR="00153C42" w:rsidRDefault="00153C42" w:rsidP="00153C42">
      <w:r>
        <w:t>VS studentenprotesten tegen oorlog Vietnam</w:t>
      </w:r>
    </w:p>
    <w:p w14:paraId="33B95B88" w14:textId="16ECA1CE" w:rsidR="00153C42" w:rsidRDefault="00153C42" w:rsidP="00153C42">
      <w:r>
        <w:t>Op een dag als vandaag, 5 mei 1970, verlieten honderdduizenden Amerikaanse universiteitsstudenten de collegezalen en gingen de straat op voor een landelijke studentenstaking tegen de oorlog in Vietnam en uit protest tegen de moord op vier studenten aan de Kent State University door troepen van de Nationale Garde de dag ervoor.</w:t>
      </w:r>
    </w:p>
    <w:p w14:paraId="68F94AC5" w14:textId="77777777" w:rsidR="00153C42" w:rsidRDefault="00153C42" w:rsidP="00153C42">
      <w:r>
        <w:t>In totaal namen gedurende een week meer dan een miljoen studenten van meer dan 883 campussen deel aan de staking. Aan de Universiteit van Washington bijvoorbeeld begaven zo'n 6000 studenten zich naar de snelweg, blokkeerden die en trokken naar het federale gerechtsgebouw. De verontwaardiging over het bloedbad op Kent State zorgde voor enorme steun voor de beweging: er waren ongeveer tien keer zoveel deelnemers aan de Universiteit van Washington als bij de protesten van het jaar ervoor.</w:t>
      </w:r>
    </w:p>
    <w:p w14:paraId="3EB643A7" w14:textId="77777777" w:rsidR="00153C42" w:rsidRDefault="00153C42" w:rsidP="00153C42">
      <w:r>
        <w:t>Naast het marcheren en blokkeren van straten bezetten de studenten gebouwen, gingen de confrontatie aan met de politie en vielen ze ROTC-militaire faciliteiten op de campussen aan. Als reactie hierop schortten 97 campussen de lessen op en sloten 20 campussen voor de rest van het academische jaar, waaronder de Universiteit van Wisconsin en de Northwestern University. Aan de Universiteit van Utah werd het ROTC-kantoor het doelwit van een bomaanslag, en honderden studenten begonnen een sit-in voor een administratief gebouw, totdat 81 mensen werden gearresteerd.</w:t>
      </w:r>
    </w:p>
    <w:p w14:paraId="714E4092" w14:textId="77777777" w:rsidR="00153C42" w:rsidRDefault="00153C42" w:rsidP="00153C42">
      <w:r>
        <w:t>Een nationaal stakingscomit</w:t>
      </w:r>
      <w:r>
        <w:rPr>
          <w:rFonts w:hint="cs"/>
        </w:rPr>
        <w:t>é</w:t>
      </w:r>
      <w:r>
        <w:t xml:space="preserve"> stelde drie hoofdvorderingen: het be</w:t>
      </w:r>
      <w:r>
        <w:rPr>
          <w:rFonts w:hint="cs"/>
        </w:rPr>
        <w:t>ë</w:t>
      </w:r>
      <w:r>
        <w:t>indigen van de samenwerking van de universiteiten met het Amerikaanse leger, het be</w:t>
      </w:r>
      <w:r>
        <w:rPr>
          <w:rFonts w:hint="cs"/>
        </w:rPr>
        <w:t>ë</w:t>
      </w:r>
      <w:r>
        <w:t>indigen van de oorlog in Vietnam, Cambodja en Laos, en het be</w:t>
      </w:r>
      <w:r>
        <w:rPr>
          <w:rFonts w:hint="cs"/>
        </w:rPr>
        <w:t>ë</w:t>
      </w:r>
      <w:r>
        <w:t xml:space="preserve">indigen van de onderdrukking van sociale bewegingen en de vrijlating van politieke gevangenen, zoals Bobby </w:t>
      </w:r>
      <w:proofErr w:type="spellStart"/>
      <w:r>
        <w:t>Seale</w:t>
      </w:r>
      <w:proofErr w:type="spellEnd"/>
      <w:r>
        <w:t xml:space="preserve"> en andere Black </w:t>
      </w:r>
      <w:proofErr w:type="spellStart"/>
      <w:r>
        <w:t>Panthers</w:t>
      </w:r>
      <w:proofErr w:type="spellEnd"/>
      <w:r>
        <w:t>.</w:t>
      </w:r>
    </w:p>
    <w:p w14:paraId="76CA7C1C" w14:textId="62101840" w:rsidR="00A13ADC" w:rsidRDefault="00153C42" w:rsidP="00153C42">
      <w:r>
        <w:t>Op 8 mei raakten negen studenten gewond door bajonetten van de Nationale Garde aan de Universiteit van New Mexico, en werden er diezelfde dag twee gedood in Jackson State. De onderdrukking moedigde echter meer mensen aan om zich bij de protesten aan te sluiten.</w:t>
      </w:r>
    </w:p>
    <w:p w14:paraId="0F4CA98C" w14:textId="3836046F" w:rsidR="00153C42" w:rsidRDefault="00153C42" w:rsidP="00153C42">
      <w:r>
        <w:rPr>
          <w:noProof/>
        </w:rPr>
        <w:drawing>
          <wp:inline distT="0" distB="0" distL="0" distR="0" wp14:anchorId="3840BB06" wp14:editId="72EEC6E8">
            <wp:extent cx="5760720" cy="3952240"/>
            <wp:effectExtent l="0" t="0" r="0" b="0"/>
            <wp:docPr id="209919808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952240"/>
                    </a:xfrm>
                    <a:prstGeom prst="rect">
                      <a:avLst/>
                    </a:prstGeom>
                    <a:noFill/>
                    <a:ln>
                      <a:noFill/>
                    </a:ln>
                  </pic:spPr>
                </pic:pic>
              </a:graphicData>
            </a:graphic>
          </wp:inline>
        </w:drawing>
      </w:r>
    </w:p>
    <w:sectPr w:rsidR="00153C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C42"/>
    <w:rsid w:val="00153C42"/>
    <w:rsid w:val="00A13ADC"/>
    <w:rsid w:val="00A60B33"/>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F9994"/>
  <w15:chartTrackingRefBased/>
  <w15:docId w15:val="{6552FA92-91FD-4A53-89AA-F0318F4F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3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3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3C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3C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3C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3C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3C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3C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3C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3C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3C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3C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3C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3C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3C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3C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3C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3C42"/>
    <w:rPr>
      <w:rFonts w:eastAsiaTheme="majorEastAsia" w:cstheme="majorBidi"/>
      <w:color w:val="272727" w:themeColor="text1" w:themeTint="D8"/>
    </w:rPr>
  </w:style>
  <w:style w:type="paragraph" w:styleId="Titel">
    <w:name w:val="Title"/>
    <w:basedOn w:val="Standaard"/>
    <w:next w:val="Standaard"/>
    <w:link w:val="TitelChar"/>
    <w:uiPriority w:val="10"/>
    <w:qFormat/>
    <w:rsid w:val="00153C4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3C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3C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3C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3C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3C42"/>
    <w:rPr>
      <w:i/>
      <w:iCs/>
      <w:color w:val="404040" w:themeColor="text1" w:themeTint="BF"/>
    </w:rPr>
  </w:style>
  <w:style w:type="paragraph" w:styleId="Lijstalinea">
    <w:name w:val="List Paragraph"/>
    <w:basedOn w:val="Standaard"/>
    <w:uiPriority w:val="34"/>
    <w:qFormat/>
    <w:rsid w:val="00153C42"/>
    <w:pPr>
      <w:ind w:left="720"/>
      <w:contextualSpacing/>
    </w:pPr>
  </w:style>
  <w:style w:type="character" w:styleId="Intensievebenadrukking">
    <w:name w:val="Intense Emphasis"/>
    <w:basedOn w:val="Standaardalinea-lettertype"/>
    <w:uiPriority w:val="21"/>
    <w:qFormat/>
    <w:rsid w:val="00153C42"/>
    <w:rPr>
      <w:i/>
      <w:iCs/>
      <w:color w:val="0F4761" w:themeColor="accent1" w:themeShade="BF"/>
    </w:rPr>
  </w:style>
  <w:style w:type="paragraph" w:styleId="Duidelijkcitaat">
    <w:name w:val="Intense Quote"/>
    <w:basedOn w:val="Standaard"/>
    <w:next w:val="Standaard"/>
    <w:link w:val="DuidelijkcitaatChar"/>
    <w:uiPriority w:val="30"/>
    <w:qFormat/>
    <w:rsid w:val="00153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3C42"/>
    <w:rPr>
      <w:i/>
      <w:iCs/>
      <w:color w:val="0F4761" w:themeColor="accent1" w:themeShade="BF"/>
    </w:rPr>
  </w:style>
  <w:style w:type="character" w:styleId="Intensieveverwijzing">
    <w:name w:val="Intense Reference"/>
    <w:basedOn w:val="Standaardalinea-lettertype"/>
    <w:uiPriority w:val="32"/>
    <w:qFormat/>
    <w:rsid w:val="00153C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1729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2026-05-21T17:48:00Z</dcterms:created>
  <dcterms:modified xsi:type="dcterms:W3CDTF">2026-05-21T17:49:00Z</dcterms:modified>
</cp:coreProperties>
</file>