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D506" w14:textId="1FC96273" w:rsidR="00055112" w:rsidRDefault="00055112" w:rsidP="00120E66">
      <w:pPr>
        <w:rPr>
          <w:noProof/>
        </w:rPr>
      </w:pPr>
      <w:r w:rsidRPr="00055112">
        <w:rPr>
          <w:noProof/>
        </w:rPr>
        <w:t>Nicolae Ceaușescu (1918-1989)</w:t>
      </w:r>
    </w:p>
    <w:p w14:paraId="54A62929" w14:textId="3F839D1A" w:rsidR="00120E66" w:rsidRDefault="00120E66" w:rsidP="00120E66">
      <w:r>
        <w:rPr>
          <w:noProof/>
        </w:rPr>
        <w:drawing>
          <wp:inline distT="0" distB="0" distL="0" distR="0" wp14:anchorId="5B889FAA" wp14:editId="2408736A">
            <wp:extent cx="4762500" cy="2489200"/>
            <wp:effectExtent l="0" t="0" r="0" b="6350"/>
            <wp:docPr id="1964711836" name="Afbeelding 1" descr="Afbeelding met Menselijk gezicht, kleding, pak,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11836" name="Afbeelding 1" descr="Afbeelding met Menselijk gezicht, kleding, pak, perso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89200"/>
                    </a:xfrm>
                    <a:prstGeom prst="rect">
                      <a:avLst/>
                    </a:prstGeom>
                    <a:noFill/>
                    <a:ln>
                      <a:noFill/>
                    </a:ln>
                  </pic:spPr>
                </pic:pic>
              </a:graphicData>
            </a:graphic>
          </wp:inline>
        </w:drawing>
      </w:r>
    </w:p>
    <w:p w14:paraId="6187B66E" w14:textId="351729AA" w:rsidR="00120E66" w:rsidRDefault="00120E66" w:rsidP="00120E66">
      <w:r>
        <w:t>Bijna 36 jaar na de contrarevolutionaire gebeurtenissen in Roemeni</w:t>
      </w:r>
      <w:r>
        <w:rPr>
          <w:rFonts w:hint="cs"/>
        </w:rPr>
        <w:t>ë</w:t>
      </w:r>
      <w:r>
        <w:t xml:space="preserve"> en de executie van </w:t>
      </w:r>
      <w:proofErr w:type="spellStart"/>
      <w:r>
        <w:t>Nicolae</w:t>
      </w:r>
      <w:proofErr w:type="spellEnd"/>
      <w:r>
        <w:t xml:space="preserve"> </w:t>
      </w:r>
      <w:proofErr w:type="spellStart"/>
      <w:r>
        <w:t>Ceaușescu</w:t>
      </w:r>
      <w:proofErr w:type="spellEnd"/>
      <w:r>
        <w:t xml:space="preserve"> (1918-1989) en zijn vrouw Elena heeft de kapitalistische barbarij bij de meeste Roemenen nostalgie opgewekt naar de jaren v</w:t>
      </w:r>
      <w:r>
        <w:rPr>
          <w:rFonts w:hint="cs"/>
        </w:rPr>
        <w:t>óó</w:t>
      </w:r>
      <w:r>
        <w:t>r 1989.</w:t>
      </w:r>
    </w:p>
    <w:p w14:paraId="2E6E8795" w14:textId="77777777" w:rsidR="00120E66" w:rsidRDefault="00120E66" w:rsidP="00120E66">
      <w:r>
        <w:t>Uit een recente enqu</w:t>
      </w:r>
      <w:r>
        <w:rPr>
          <w:rFonts w:hint="cs"/>
        </w:rPr>
        <w:t>ê</w:t>
      </w:r>
      <w:r>
        <w:t xml:space="preserve">te van het bureau INSCOP blijkt dat 66 procent van de Roemenen </w:t>
      </w:r>
      <w:proofErr w:type="spellStart"/>
      <w:r>
        <w:t>Ceaușescu</w:t>
      </w:r>
      <w:proofErr w:type="spellEnd"/>
      <w:r>
        <w:t xml:space="preserve"> als een goed leider beschouwt, terwijl slechts 24 procent een negatief beeld van hem heeft. Het onderzoek, getiteld </w:t>
      </w:r>
      <w:r>
        <w:rPr>
          <w:rFonts w:hint="cs"/>
        </w:rPr>
        <w:t>“</w:t>
      </w:r>
      <w:r>
        <w:t>Publieke perceptie van het communisme: tekenen van nostalgie</w:t>
      </w:r>
      <w:r>
        <w:rPr>
          <w:rFonts w:hint="cs"/>
        </w:rPr>
        <w:t>”</w:t>
      </w:r>
      <w:r>
        <w:t>, werd in juli 2025 uitgevoerd onder een steekproef van 1.500 respondenten.</w:t>
      </w:r>
    </w:p>
    <w:p w14:paraId="61542F00" w14:textId="77777777" w:rsidR="00120E66" w:rsidRDefault="00120E66" w:rsidP="00120E66">
      <w:r>
        <w:t>De INSCOP-enqu</w:t>
      </w:r>
      <w:r>
        <w:rPr>
          <w:rFonts w:hint="cs"/>
        </w:rPr>
        <w:t>ê</w:t>
      </w:r>
      <w:r>
        <w:t>te laat zien dat de bevolking erg ontevreden is over het kapitalistische beleid en de manipulatie van de binnenlandse politiek door de EU, wat heeft geleid tot een duidelijke toename van de nostalgie naar de tijd v</w:t>
      </w:r>
      <w:r>
        <w:rPr>
          <w:rFonts w:hint="cs"/>
        </w:rPr>
        <w:t>óó</w:t>
      </w:r>
      <w:r>
        <w:t>r 1989, toen fundamentele sociale rechten waren gegarandeerd. Uit de enqu</w:t>
      </w:r>
      <w:r>
        <w:rPr>
          <w:rFonts w:hint="cs"/>
        </w:rPr>
        <w:t>ê</w:t>
      </w:r>
      <w:r>
        <w:t>te kwam het volgende naar voren:</w:t>
      </w:r>
    </w:p>
    <w:p w14:paraId="759C04F7" w14:textId="77777777" w:rsidR="00120E66" w:rsidRDefault="00120E66" w:rsidP="00120E66">
      <w:r>
        <w:t>- Leven v</w:t>
      </w:r>
      <w:r>
        <w:rPr>
          <w:rFonts w:hint="cs"/>
        </w:rPr>
        <w:t>óó</w:t>
      </w:r>
      <w:r>
        <w:t>r 1989: 48,4 % van de ondervraagden vindt dat het leven v</w:t>
      </w:r>
      <w:r>
        <w:rPr>
          <w:rFonts w:hint="cs"/>
        </w:rPr>
        <w:t>óó</w:t>
      </w:r>
      <w:r>
        <w:t>r de revolutie van 1989 beter was, terwijl 34,7 % het daar niet mee eens is.</w:t>
      </w:r>
    </w:p>
    <w:p w14:paraId="7D775C22" w14:textId="77777777" w:rsidR="00120E66" w:rsidRDefault="00120E66" w:rsidP="00120E66">
      <w:r>
        <w:t xml:space="preserve">- Corruptie: 65,1 % geeft aan dat de corruptie onder het bewind van </w:t>
      </w:r>
      <w:proofErr w:type="spellStart"/>
      <w:r>
        <w:t>Ceaușescu</w:t>
      </w:r>
      <w:proofErr w:type="spellEnd"/>
      <w:r>
        <w:t xml:space="preserve"> minder was.</w:t>
      </w:r>
    </w:p>
    <w:p w14:paraId="67166D79" w14:textId="77777777" w:rsidR="00120E66" w:rsidRDefault="00120E66" w:rsidP="00120E66">
      <w:r>
        <w:t>- Openbare veiligheid: 75,1 % is van mening dat de openbare veiligheid tijdens het communistische tijdperk beter was.</w:t>
      </w:r>
    </w:p>
    <w:p w14:paraId="6272B52A" w14:textId="77777777" w:rsidR="00120E66" w:rsidRDefault="00120E66" w:rsidP="00120E66">
      <w:r>
        <w:t>- Effici</w:t>
      </w:r>
      <w:r>
        <w:rPr>
          <w:rFonts w:hint="cs"/>
        </w:rPr>
        <w:t>ë</w:t>
      </w:r>
      <w:r>
        <w:t xml:space="preserve">ntie van de staat: 58,7 % vindt dat de staatsinstellingen onder </w:t>
      </w:r>
      <w:proofErr w:type="spellStart"/>
      <w:r>
        <w:t>Ceaușescu</w:t>
      </w:r>
      <w:proofErr w:type="spellEnd"/>
      <w:r>
        <w:t xml:space="preserve"> effectiever functioneerden.</w:t>
      </w:r>
    </w:p>
    <w:p w14:paraId="659CEFE9" w14:textId="77777777" w:rsidR="00120E66" w:rsidRDefault="00120E66" w:rsidP="00120E66">
      <w:r>
        <w:t>- Economische prestaties: meer dan 68 % is van mening dat Roemeni</w:t>
      </w:r>
      <w:r>
        <w:rPr>
          <w:rFonts w:hint="cs"/>
        </w:rPr>
        <w:t>ë</w:t>
      </w:r>
      <w:r>
        <w:t xml:space="preserve"> v</w:t>
      </w:r>
      <w:r>
        <w:rPr>
          <w:rFonts w:hint="cs"/>
        </w:rPr>
        <w:t>óó</w:t>
      </w:r>
      <w:r>
        <w:t>r 1989 meer goederen en diensten produceerde.</w:t>
      </w:r>
    </w:p>
    <w:p w14:paraId="50ACADD0" w14:textId="77777777" w:rsidR="00120E66" w:rsidRDefault="00120E66" w:rsidP="00120E66">
      <w:r>
        <w:t>- Culturele identiteit: 71,3 % is van mening dat Roemeni</w:t>
      </w:r>
      <w:r>
        <w:rPr>
          <w:rFonts w:hint="cs"/>
        </w:rPr>
        <w:t>ë</w:t>
      </w:r>
      <w:r>
        <w:t xml:space="preserve"> de afgelopen jaren zijn culturele identiteit heeft verloren.</w:t>
      </w:r>
    </w:p>
    <w:p w14:paraId="0B94DB2F" w14:textId="77777777" w:rsidR="00120E66" w:rsidRDefault="00120E66" w:rsidP="00120E66">
      <w:r>
        <w:t>- Onderwijs en gezondheidszorg: 49,9 % zegt dat onderwijs toegankelijker was en 48,6 % vindt dat de gezondheidszorg onder het communisme beter was.</w:t>
      </w:r>
    </w:p>
    <w:p w14:paraId="68A94CA6" w14:textId="77777777" w:rsidR="00120E66" w:rsidRDefault="00120E66" w:rsidP="00120E66">
      <w:proofErr w:type="spellStart"/>
      <w:r>
        <w:t>Nicolae</w:t>
      </w:r>
      <w:proofErr w:type="spellEnd"/>
      <w:r>
        <w:t xml:space="preserve"> </w:t>
      </w:r>
      <w:proofErr w:type="spellStart"/>
      <w:r>
        <w:t>Ceausescu</w:t>
      </w:r>
      <w:proofErr w:type="spellEnd"/>
      <w:r>
        <w:t xml:space="preserve"> is een voorbeeld van hoe westerse media het imago van een politicus manipuleren. Toen Roemeni</w:t>
      </w:r>
      <w:r>
        <w:rPr>
          <w:rFonts w:hint="cs"/>
        </w:rPr>
        <w:t>ë</w:t>
      </w:r>
      <w:r>
        <w:t xml:space="preserve"> bijvoorbeeld in 1968 niet deelnam aan de interventie van de legers van het Warschaupact in Tsjecho-Slowakije, prees het Westen </w:t>
      </w:r>
      <w:proofErr w:type="spellStart"/>
      <w:r>
        <w:t>Ceaușescu</w:t>
      </w:r>
      <w:proofErr w:type="spellEnd"/>
      <w:r>
        <w:t xml:space="preserve"> als een </w:t>
      </w:r>
      <w:r>
        <w:rPr>
          <w:rFonts w:hint="cs"/>
        </w:rPr>
        <w:t>“</w:t>
      </w:r>
      <w:r>
        <w:t>goede vriend</w:t>
      </w:r>
      <w:r>
        <w:rPr>
          <w:rFonts w:hint="cs"/>
        </w:rPr>
        <w:t>”</w:t>
      </w:r>
      <w:r>
        <w:t xml:space="preserve"> binnen het Oostblok.</w:t>
      </w:r>
    </w:p>
    <w:p w14:paraId="41EE6D72" w14:textId="77777777" w:rsidR="00120E66" w:rsidRDefault="00120E66" w:rsidP="00120E66">
      <w:r>
        <w:lastRenderedPageBreak/>
        <w:t>Toen Roemeni</w:t>
      </w:r>
      <w:r>
        <w:rPr>
          <w:rFonts w:hint="cs"/>
        </w:rPr>
        <w:t>ë</w:t>
      </w:r>
      <w:r>
        <w:t xml:space="preserve"> zich bereid verklaarde deel te nemen aan de Olympische Spelen van 1984 in Los Angeles (die door de andere socialistische landen werden geboycot), prezen de westerse media </w:t>
      </w:r>
      <w:proofErr w:type="spellStart"/>
      <w:r>
        <w:t>Nicolae</w:t>
      </w:r>
      <w:proofErr w:type="spellEnd"/>
      <w:r>
        <w:t xml:space="preserve"> </w:t>
      </w:r>
      <w:proofErr w:type="spellStart"/>
      <w:r>
        <w:t>Ceaușescu</w:t>
      </w:r>
      <w:proofErr w:type="spellEnd"/>
      <w:r>
        <w:t xml:space="preserve"> opnieuw voor zijn </w:t>
      </w:r>
      <w:r>
        <w:rPr>
          <w:rFonts w:hint="cs"/>
        </w:rPr>
        <w:t>“</w:t>
      </w:r>
      <w:r>
        <w:t>ongehoorzaamheid aan Moskou</w:t>
      </w:r>
      <w:r>
        <w:rPr>
          <w:rFonts w:hint="cs"/>
        </w:rPr>
        <w:t>”</w:t>
      </w:r>
      <w:r>
        <w:t xml:space="preserve">. Dit veranderde echter toen de Roemeense staatshoofd afstand nam van Gorbatsjovs contrarevolutionaire lijn van </w:t>
      </w:r>
      <w:r>
        <w:rPr>
          <w:rFonts w:hint="cs"/>
        </w:rPr>
        <w:t>“</w:t>
      </w:r>
      <w:r>
        <w:t>compromis</w:t>
      </w:r>
      <w:r>
        <w:rPr>
          <w:rFonts w:hint="cs"/>
        </w:rPr>
        <w:t>”</w:t>
      </w:r>
      <w:r>
        <w:t xml:space="preserve"> met het imperialisme.</w:t>
      </w:r>
    </w:p>
    <w:p w14:paraId="72E992E4" w14:textId="77777777" w:rsidR="00120E66" w:rsidRDefault="00120E66" w:rsidP="00120E66">
      <w:r>
        <w:t xml:space="preserve">Toen begon de westerse mediapropaganda </w:t>
      </w:r>
      <w:proofErr w:type="spellStart"/>
      <w:r>
        <w:t>Ceaușescu</w:t>
      </w:r>
      <w:proofErr w:type="spellEnd"/>
      <w:r>
        <w:t xml:space="preserve"> af te schilderen als </w:t>
      </w:r>
      <w:r>
        <w:rPr>
          <w:rFonts w:hint="cs"/>
        </w:rPr>
        <w:t>“</w:t>
      </w:r>
      <w:r>
        <w:t>Dracula</w:t>
      </w:r>
      <w:r>
        <w:rPr>
          <w:rFonts w:hint="cs"/>
        </w:rPr>
        <w:t>”</w:t>
      </w:r>
      <w:r>
        <w:t xml:space="preserve"> en zijn leiderschap te demoniseren. De </w:t>
      </w:r>
      <w:r>
        <w:rPr>
          <w:rFonts w:hint="cs"/>
        </w:rPr>
        <w:t>“</w:t>
      </w:r>
      <w:r>
        <w:t>goede</w:t>
      </w:r>
      <w:r>
        <w:rPr>
          <w:rFonts w:hint="cs"/>
        </w:rPr>
        <w:t>”</w:t>
      </w:r>
      <w:r>
        <w:t xml:space="preserve"> van het Oostblok veranderde in de ogen van de zogenaamde internationale gemeenschap snel in een </w:t>
      </w:r>
      <w:r>
        <w:rPr>
          <w:rFonts w:hint="cs"/>
        </w:rPr>
        <w:t>“</w:t>
      </w:r>
      <w:r>
        <w:t>brute dictator</w:t>
      </w:r>
      <w:r>
        <w:rPr>
          <w:rFonts w:hint="cs"/>
        </w:rPr>
        <w:t>”</w:t>
      </w:r>
      <w:r>
        <w:t>.</w:t>
      </w:r>
    </w:p>
    <w:p w14:paraId="05B524ED" w14:textId="77777777" w:rsidR="00120E66" w:rsidRDefault="00120E66" w:rsidP="00120E66">
      <w:r>
        <w:t>Vandaag, drie</w:t>
      </w:r>
      <w:r>
        <w:rPr>
          <w:rFonts w:hint="cs"/>
        </w:rPr>
        <w:t>ë</w:t>
      </w:r>
      <w:r>
        <w:t xml:space="preserve">nhalf decennium na het schijnproces dat hem voor het vuurpeloton bracht, lijkt </w:t>
      </w:r>
      <w:proofErr w:type="spellStart"/>
      <w:r>
        <w:t>Nicolae</w:t>
      </w:r>
      <w:proofErr w:type="spellEnd"/>
      <w:r>
        <w:t xml:space="preserve"> </w:t>
      </w:r>
      <w:proofErr w:type="spellStart"/>
      <w:r>
        <w:t>Ceaușescu</w:t>
      </w:r>
      <w:proofErr w:type="spellEnd"/>
      <w:r>
        <w:t xml:space="preserve"> een buitengewone wraak te nemen op de contrarevolutionairen die zijn macht hebben omvergeworpen.</w:t>
      </w:r>
    </w:p>
    <w:p w14:paraId="7F3FE25B" w14:textId="11564163" w:rsidR="00A13ADC" w:rsidRDefault="00120E66" w:rsidP="00120E66">
      <w:r>
        <w:t xml:space="preserve">Bron: </w:t>
      </w:r>
      <w:proofErr w:type="spellStart"/>
      <w:r>
        <w:t>IDCommunism</w:t>
      </w:r>
      <w:proofErr w:type="spellEnd"/>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66"/>
    <w:rsid w:val="00055112"/>
    <w:rsid w:val="00120E66"/>
    <w:rsid w:val="00221C27"/>
    <w:rsid w:val="007A7A5A"/>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316C"/>
  <w15:chartTrackingRefBased/>
  <w15:docId w15:val="{F0730AC6-9139-476E-B1C6-BA59670B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0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0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0E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0E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0E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0E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0E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0E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0E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0E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0E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0E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0E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0E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0E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0E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0E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0E66"/>
    <w:rPr>
      <w:rFonts w:eastAsiaTheme="majorEastAsia" w:cstheme="majorBidi"/>
      <w:color w:val="272727" w:themeColor="text1" w:themeTint="D8"/>
    </w:rPr>
  </w:style>
  <w:style w:type="paragraph" w:styleId="Titel">
    <w:name w:val="Title"/>
    <w:basedOn w:val="Standaard"/>
    <w:next w:val="Standaard"/>
    <w:link w:val="TitelChar"/>
    <w:uiPriority w:val="10"/>
    <w:qFormat/>
    <w:rsid w:val="00120E6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0E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0E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0E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0E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0E66"/>
    <w:rPr>
      <w:i/>
      <w:iCs/>
      <w:color w:val="404040" w:themeColor="text1" w:themeTint="BF"/>
    </w:rPr>
  </w:style>
  <w:style w:type="paragraph" w:styleId="Lijstalinea">
    <w:name w:val="List Paragraph"/>
    <w:basedOn w:val="Standaard"/>
    <w:uiPriority w:val="34"/>
    <w:qFormat/>
    <w:rsid w:val="00120E66"/>
    <w:pPr>
      <w:ind w:left="720"/>
      <w:contextualSpacing/>
    </w:pPr>
  </w:style>
  <w:style w:type="character" w:styleId="Intensievebenadrukking">
    <w:name w:val="Intense Emphasis"/>
    <w:basedOn w:val="Standaardalinea-lettertype"/>
    <w:uiPriority w:val="21"/>
    <w:qFormat/>
    <w:rsid w:val="00120E66"/>
    <w:rPr>
      <w:i/>
      <w:iCs/>
      <w:color w:val="0F4761" w:themeColor="accent1" w:themeShade="BF"/>
    </w:rPr>
  </w:style>
  <w:style w:type="paragraph" w:styleId="Duidelijkcitaat">
    <w:name w:val="Intense Quote"/>
    <w:basedOn w:val="Standaard"/>
    <w:next w:val="Standaard"/>
    <w:link w:val="DuidelijkcitaatChar"/>
    <w:uiPriority w:val="30"/>
    <w:qFormat/>
    <w:rsid w:val="00120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0E66"/>
    <w:rPr>
      <w:i/>
      <w:iCs/>
      <w:color w:val="0F4761" w:themeColor="accent1" w:themeShade="BF"/>
    </w:rPr>
  </w:style>
  <w:style w:type="character" w:styleId="Intensieveverwijzing">
    <w:name w:val="Intense Reference"/>
    <w:basedOn w:val="Standaardalinea-lettertype"/>
    <w:uiPriority w:val="32"/>
    <w:qFormat/>
    <w:rsid w:val="00120E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2507</Characters>
  <Application>Microsoft Office Word</Application>
  <DocSecurity>0</DocSecurity>
  <Lines>20</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2025-08-02T16:46:00Z</dcterms:created>
  <dcterms:modified xsi:type="dcterms:W3CDTF">2025-08-02T16:46:00Z</dcterms:modified>
</cp:coreProperties>
</file>