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7FE8" w14:textId="275BE652" w:rsidR="00A64FF6" w:rsidRDefault="00A64FF6" w:rsidP="00A64FF6">
      <w:r>
        <w:t>Rusland Lavrov 10 april 2026</w:t>
      </w:r>
    </w:p>
    <w:p w14:paraId="17205413" w14:textId="354D4D98" w:rsidR="00A64FF6" w:rsidRDefault="00A64FF6" w:rsidP="00A64FF6">
      <w:r>
        <w:t>Antwoord van de Russische minister van Buitenlandse Zaken Sergej Lavrov op een vraag van de media (10 april 2026)</w:t>
      </w:r>
    </w:p>
    <w:p w14:paraId="4E4610E7" w14:textId="77777777" w:rsidR="00A64FF6" w:rsidRDefault="00A64FF6" w:rsidP="00A64FF6">
      <w:r>
        <w:t xml:space="preserve"> Vraag: Paula Pinho, woordvoerster van de Europese Commissie, verklaarde in een reactie op het uitgelekte telefoongesprek tussen [de Hongaarse minister van Buitenlandse Zaken] P</w:t>
      </w:r>
      <w:r>
        <w:rPr>
          <w:rFonts w:hint="cs"/>
        </w:rPr>
        <w:t>é</w:t>
      </w:r>
      <w:r>
        <w:t>ter Szijj</w:t>
      </w:r>
      <w:r>
        <w:rPr>
          <w:rFonts w:hint="cs"/>
        </w:rPr>
        <w:t>á</w:t>
      </w:r>
      <w:r>
        <w:t>rt</w:t>
      </w:r>
      <w:r>
        <w:rPr>
          <w:rFonts w:hint="cs"/>
        </w:rPr>
        <w:t>ó</w:t>
      </w:r>
      <w:r>
        <w:t xml:space="preserve"> en u dat de opname wijst op een </w:t>
      </w:r>
      <w:r>
        <w:rPr>
          <w:rFonts w:hint="cs"/>
        </w:rPr>
        <w:t>“</w:t>
      </w:r>
      <w:r>
        <w:t>alarmerende mogelijkheid dat de regering van een lidstaat samenwerkt met Rusland en daarmee actief de veiligheid en de belangen van de EU en al haar burgers ondermijnt</w:t>
      </w:r>
      <w:r>
        <w:rPr>
          <w:rFonts w:hint="cs"/>
        </w:rPr>
        <w:t>”</w:t>
      </w:r>
      <w:r>
        <w:t>. Hoe reageert u hierop?</w:t>
      </w:r>
    </w:p>
    <w:p w14:paraId="71034A01" w14:textId="77777777" w:rsidR="00A64FF6" w:rsidRDefault="00A64FF6" w:rsidP="00A64FF6">
      <w:r>
        <w:t xml:space="preserve"> Sergej Lavrov: Ik laat de bewering dat dit telefoongesprek op de een of andere manier </w:t>
      </w:r>
      <w:r>
        <w:rPr>
          <w:rFonts w:hint="cs"/>
        </w:rPr>
        <w:t>“</w:t>
      </w:r>
      <w:r>
        <w:t>de veiligheid en de belangen van de EU en al haar burgers ondermijnt</w:t>
      </w:r>
      <w:r>
        <w:rPr>
          <w:rFonts w:hint="cs"/>
        </w:rPr>
        <w:t>”</w:t>
      </w:r>
      <w:r>
        <w:t xml:space="preserve"> over aan het geweten van degene die dit heeft gezegd. Als zij een dergelijke uitspraak heeft gedaan, dan is dat wellicht wat zij denkt. Eerlijk gezegd klinkt het meer als een voortzetting van het bekende verhaal: </w:t>
      </w:r>
      <w:r>
        <w:rPr>
          <w:rFonts w:hint="cs"/>
        </w:rPr>
        <w:t>“</w:t>
      </w:r>
      <w:r>
        <w:t>de Russen komen eraan.</w:t>
      </w:r>
      <w:r>
        <w:rPr>
          <w:rFonts w:hint="cs"/>
        </w:rPr>
        <w:t>”</w:t>
      </w:r>
      <w:r>
        <w:t xml:space="preserve"> &lt;...&gt;</w:t>
      </w:r>
    </w:p>
    <w:p w14:paraId="263AEB45" w14:textId="77777777" w:rsidR="00A64FF6" w:rsidRDefault="00A64FF6" w:rsidP="00A64FF6">
      <w:r>
        <w:t>Een van de vele verantwoordelijkheden van ministers van Buitenlandse Zaken is het onderhouden van de politieke dialoog. Tijdens onderhandelingen, bijeenkomsten en telefoongesprekken bespreken mijn collega's en ik een breed scala aan kwesties die zowel betrekking hebben op bilaterale betrekkingen als op de internationale agenda. Uiteraard wordt bijzondere aandacht besteed aan het waarborgen van de legitieme belangen van onze burgers. &lt;...&gt;</w:t>
      </w:r>
    </w:p>
    <w:p w14:paraId="3D6086EA" w14:textId="77777777" w:rsidR="00A64FF6" w:rsidRDefault="00A64FF6" w:rsidP="00A64FF6">
      <w:r>
        <w:t>Een van de meest urgente kwesties is de situatie van nationale minderheden in Oekra</w:t>
      </w:r>
      <w:r>
        <w:rPr>
          <w:rFonts w:hint="cs"/>
        </w:rPr>
        <w:t>ï</w:t>
      </w:r>
      <w:r>
        <w:t>ne. Dit is precies wat we bij talrijke gelegenheden met P</w:t>
      </w:r>
      <w:r>
        <w:rPr>
          <w:rFonts w:hint="cs"/>
        </w:rPr>
        <w:t>é</w:t>
      </w:r>
      <w:r>
        <w:t>ter Szijj</w:t>
      </w:r>
      <w:r>
        <w:rPr>
          <w:rFonts w:hint="cs"/>
        </w:rPr>
        <w:t>á</w:t>
      </w:r>
      <w:r>
        <w:t>rt</w:t>
      </w:r>
      <w:r>
        <w:rPr>
          <w:rFonts w:hint="cs"/>
        </w:rPr>
        <w:t>ó</w:t>
      </w:r>
      <w:r>
        <w:t xml:space="preserve"> hebben besproken. Boedapest heeft nooit onder stoelen of banken gestoken en heeft herhaaldelijk publiekelijk haar bezorgdheid geuit over de manier waarop Hongaarse gemeenschappen door de autoriteiten in Kiev worden behandeld. &lt;...&gt;</w:t>
      </w:r>
    </w:p>
    <w:p w14:paraId="3B249879" w14:textId="77777777" w:rsidR="00A64FF6" w:rsidRDefault="00A64FF6" w:rsidP="00A64FF6">
      <w:r>
        <w:t>De situatie van de Russen in Oekra</w:t>
      </w:r>
      <w:r>
        <w:rPr>
          <w:rFonts w:hint="cs"/>
        </w:rPr>
        <w:t>ï</w:t>
      </w:r>
      <w:r>
        <w:t>ne is nog onaanvaardbaarder. Ondanks haar beleden gehechtheid aan waarden heeft de EU niet alleen afgezien van kritiek, maar heeft zij in feite het beleid van het regime in Kiev ondersteund om alles wat Russisch is uit te roeien. Door een reeks wetgevende maatregelen is het gebruik van de Russische taal in het onderwijs, de cultuur en de media uiteindelijk volledig uitgebannen.</w:t>
      </w:r>
    </w:p>
    <w:p w14:paraId="05FA2F28" w14:textId="77777777" w:rsidR="00A64FF6" w:rsidRDefault="00A64FF6" w:rsidP="00A64FF6">
      <w:r>
        <w:t>Brussel heeft de misdaden van het regime tegen de eigen bevolking ofwel genegeerd, ofwel gepresenteerd als onderdeel van het versterken van de Oekra</w:t>
      </w:r>
      <w:r>
        <w:rPr>
          <w:rFonts w:hint="cs"/>
        </w:rPr>
        <w:t>ï</w:t>
      </w:r>
      <w:r>
        <w:t>ense nationale identiteit, terwijl tegelijkertijd de weg werd vrijgemaakt voor het verheerlijken van de nalatenschap van Bandera en Shukhevich.</w:t>
      </w:r>
    </w:p>
    <w:p w14:paraId="69EFB2CC" w14:textId="77777777" w:rsidR="00A64FF6" w:rsidRDefault="00A64FF6" w:rsidP="00A64FF6">
      <w:r>
        <w:t>In april 2019 keurde de Verchovna Rada in Kiev de wet inzake het waarborgen van het functioneren van de Oekra</w:t>
      </w:r>
      <w:r>
        <w:rPr>
          <w:rFonts w:hint="cs"/>
        </w:rPr>
        <w:t>ï</w:t>
      </w:r>
      <w:r>
        <w:t>ense taal als staatstaal goed, die het gebruik van andere talen beperkte en resulteerde in een bijna volledig verbod op het Russisch. Om ervoor te zorgen dat deze draconische en wijdverbreide maatregelen tegen de mensenrechten de voortgang van het naziregime op de "Europese weg" niet zouden belemmeren, voorzagen amendementen die in december 2023 werden ingediend in bepaalde uitzonderingen voor minderheidstalen van EU-lidstaten. Met andere woorden, het was dubbele discriminatie. &lt;...&gt;</w:t>
      </w:r>
    </w:p>
    <w:p w14:paraId="2BAB2ED3" w14:textId="77777777" w:rsidR="00A64FF6" w:rsidRDefault="00A64FF6" w:rsidP="00A64FF6">
      <w:r>
        <w:t>Nu er vooruitzichten op een politieke en diplomatieke regeling in zicht zijn, besloot de EU dat zij een plaats aan de onderhandelingstafel wilde en begon zij te spreken over veiligheidsgaranties voor Oekra</w:t>
      </w:r>
      <w:r>
        <w:rPr>
          <w:rFonts w:hint="cs"/>
        </w:rPr>
        <w:t>ï</w:t>
      </w:r>
      <w:r>
        <w:t xml:space="preserve">ne als een sleutelelement van de vreedzame oplossing. Laten we het feit buiten beschouwing laten dat niemand in de Europese Unie veiligheidsgaranties voor Rusland noemde </w:t>
      </w:r>
      <w:r>
        <w:rPr>
          <w:rFonts w:hint="cs"/>
        </w:rPr>
        <w:t>–</w:t>
      </w:r>
      <w:r>
        <w:t xml:space="preserve"> hoewel het conflict zonder dit niet kan worden opgelost </w:t>
      </w:r>
      <w:r>
        <w:rPr>
          <w:rFonts w:hint="cs"/>
        </w:rPr>
        <w:t>–</w:t>
      </w:r>
      <w:r>
        <w:t xml:space="preserve"> maar toch rijst de vraag: aan wie wil de EU deze garanties geven? Aan het regime dat alles wat Russisch is zal blijven vernietigen, terwijl het ook alles wat Hongaars, Bulgaars en Roemeens is aan banden legt? Het heeft natuurlijk geen zin om deze vraag aan Brussel te stellen: het is bereid alles op het spel te zetten, inclusief het omverwerpen van hun </w:t>
      </w:r>
      <w:r>
        <w:lastRenderedPageBreak/>
        <w:t xml:space="preserve">eigen, ooit verkondigde </w:t>
      </w:r>
      <w:r>
        <w:rPr>
          <w:rFonts w:hint="cs"/>
        </w:rPr>
        <w:t>–</w:t>
      </w:r>
      <w:r>
        <w:t xml:space="preserve"> en nu als vals bewezen </w:t>
      </w:r>
      <w:r>
        <w:rPr>
          <w:rFonts w:hint="cs"/>
        </w:rPr>
        <w:t>–</w:t>
      </w:r>
      <w:r>
        <w:t xml:space="preserve"> waarden en idealen, ter wille van een utopisch doel: de strategische nederlaag van Rusland. Hiervoor zijn alle middelen geoorloofd.</w:t>
      </w:r>
    </w:p>
    <w:p w14:paraId="61303203" w14:textId="77777777" w:rsidR="00A64FF6" w:rsidRDefault="00A64FF6" w:rsidP="00A64FF6">
      <w:r>
        <w:t>Daarom kunnen de verklaringen van Paula Pinho, woordvoerster van de Europese Commissie, niet worden ge</w:t>
      </w:r>
      <w:r>
        <w:rPr>
          <w:rFonts w:hint="cs"/>
        </w:rPr>
        <w:t>ï</w:t>
      </w:r>
      <w:r>
        <w:t>nterpreteerd als een toewijding aan de rechtsstaat, maar als een heersende nazi-achtige benadering van de mensenrechten in Brussel.</w:t>
      </w:r>
    </w:p>
    <w:p w14:paraId="10FB835F" w14:textId="77777777" w:rsidR="00A64FF6" w:rsidRDefault="00A64FF6" w:rsidP="00A64FF6">
      <w:r>
        <w:t>&lt;...&gt;</w:t>
      </w:r>
    </w:p>
    <w:p w14:paraId="01B6AE27" w14:textId="1BEB84AB" w:rsidR="00A13ADC" w:rsidRDefault="00A64FF6" w:rsidP="00A64FF6">
      <w:r>
        <w:t>Natuurlijk hadden de huidige Europese nieuwsmakers van hun ouders moeten horen dat afluisteren slecht is. Bovendien zou het, als je iets hebt opgevangen dat je in diskrediet brengt, nog beter zijn om te zwijgen om verlegenheid te voorkomen.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F6"/>
    <w:rsid w:val="0086466D"/>
    <w:rsid w:val="00A13ADC"/>
    <w:rsid w:val="00A64FF6"/>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8E4D"/>
  <w15:chartTrackingRefBased/>
  <w15:docId w15:val="{9056CB41-B47D-47DE-92D9-F755C9E4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4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4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4F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4F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4F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4F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4F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4F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4F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4F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4F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4F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4F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4F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4F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4F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4F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4FF6"/>
    <w:rPr>
      <w:rFonts w:eastAsiaTheme="majorEastAsia" w:cstheme="majorBidi"/>
      <w:color w:val="272727" w:themeColor="text1" w:themeTint="D8"/>
    </w:rPr>
  </w:style>
  <w:style w:type="paragraph" w:styleId="Titel">
    <w:name w:val="Title"/>
    <w:basedOn w:val="Standaard"/>
    <w:next w:val="Standaard"/>
    <w:link w:val="TitelChar"/>
    <w:uiPriority w:val="10"/>
    <w:qFormat/>
    <w:rsid w:val="00A64FF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F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4F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4F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4F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4FF6"/>
    <w:rPr>
      <w:i/>
      <w:iCs/>
      <w:color w:val="404040" w:themeColor="text1" w:themeTint="BF"/>
    </w:rPr>
  </w:style>
  <w:style w:type="paragraph" w:styleId="Lijstalinea">
    <w:name w:val="List Paragraph"/>
    <w:basedOn w:val="Standaard"/>
    <w:uiPriority w:val="34"/>
    <w:qFormat/>
    <w:rsid w:val="00A64FF6"/>
    <w:pPr>
      <w:ind w:left="720"/>
      <w:contextualSpacing/>
    </w:pPr>
  </w:style>
  <w:style w:type="character" w:styleId="Intensievebenadrukking">
    <w:name w:val="Intense Emphasis"/>
    <w:basedOn w:val="Standaardalinea-lettertype"/>
    <w:uiPriority w:val="21"/>
    <w:qFormat/>
    <w:rsid w:val="00A64FF6"/>
    <w:rPr>
      <w:i/>
      <w:iCs/>
      <w:color w:val="0F4761" w:themeColor="accent1" w:themeShade="BF"/>
    </w:rPr>
  </w:style>
  <w:style w:type="paragraph" w:styleId="Duidelijkcitaat">
    <w:name w:val="Intense Quote"/>
    <w:basedOn w:val="Standaard"/>
    <w:next w:val="Standaard"/>
    <w:link w:val="DuidelijkcitaatChar"/>
    <w:uiPriority w:val="30"/>
    <w:qFormat/>
    <w:rsid w:val="00A64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4FF6"/>
    <w:rPr>
      <w:i/>
      <w:iCs/>
      <w:color w:val="0F4761" w:themeColor="accent1" w:themeShade="BF"/>
    </w:rPr>
  </w:style>
  <w:style w:type="character" w:styleId="Intensieveverwijzing">
    <w:name w:val="Intense Reference"/>
    <w:basedOn w:val="Standaardalinea-lettertype"/>
    <w:uiPriority w:val="32"/>
    <w:qFormat/>
    <w:rsid w:val="00A64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3856</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2026-04-28T13:26:00Z</dcterms:created>
  <dcterms:modified xsi:type="dcterms:W3CDTF">2026-04-28T13:27:00Z</dcterms:modified>
</cp:coreProperties>
</file>