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79B855" w14:textId="77777777" w:rsidR="000769FF" w:rsidRDefault="000769FF" w:rsidP="000769FF">
      <w:r>
        <w:t>De VS juichten de bloedbaden van Soeharto in Indonesië toe</w:t>
      </w:r>
    </w:p>
    <w:p w14:paraId="6EA14D4C" w14:textId="77777777" w:rsidR="000769FF" w:rsidRDefault="000769FF" w:rsidP="000769FF">
      <w:r>
        <w:t>Door</w:t>
      </w:r>
    </w:p>
    <w:p w14:paraId="3D1F5432" w14:textId="77777777" w:rsidR="000769FF" w:rsidRDefault="000769FF" w:rsidP="000769FF">
      <w:r>
        <w:t>Derek Ide</w:t>
      </w:r>
    </w:p>
    <w:p w14:paraId="75EDD81B" w14:textId="77777777" w:rsidR="000769FF" w:rsidRDefault="000769FF" w:rsidP="000769FF">
      <w:r>
        <w:t>De VS steunden enthousiast de militaire staatsgreep van 1965 in Indonesië en de massamoorden die daarop volgden. Een belangrijke motivatie hiervoor was de wens van Washington om een nieuwe internationale alliantie te dwarsbomen die de Indonesische leider Soekarno aan het opbouwen was.</w:t>
      </w:r>
    </w:p>
    <w:p w14:paraId="40886AC3" w14:textId="77777777" w:rsidR="000769FF" w:rsidRDefault="000769FF" w:rsidP="000769FF">
      <w:r>
        <w:t>Recente gebeurtenissen in Indonesië hebben de internationale krantenkoppen gehaald. In het hele land braken massale protesten van jongeren uit, aangewakkerd door economische bezuinigingen en parlementaire privileges. Maar afgezien van uitzonderingen zoals deze protesten, blijft de eilandengroep met bijna 300 miljoen inwoners een ver-van-mijn-bed-show, zelfs voor een groot deel van internationaal links.</w:t>
      </w:r>
    </w:p>
    <w:p w14:paraId="4C74847E" w14:textId="77777777" w:rsidR="000769FF" w:rsidRDefault="000769FF" w:rsidP="000769FF">
      <w:r>
        <w:t>Dat was niet altijd het geval. Een halve eeuw geleden stond Indonesië centraal in de mondiale geopolitiek. Van internationalisten die gecharmeerd waren van de ‘Bandung Spirit’ tot westerse agenten die erop uit waren de Indonesische soevereiniteit te ondermijnen, er bestond geen twijfel over het belang van het land op het wereldtoneel.</w:t>
      </w:r>
    </w:p>
    <w:p w14:paraId="2D0BC4D2" w14:textId="77777777" w:rsidR="000769FF" w:rsidRDefault="000769FF" w:rsidP="000769FF">
      <w:r>
        <w:t>De Konferensi Asia–Afrika van de Indonesische president Soekarno, die in 1955 in Bandung werd gehouden, bracht een antikoloniaal ethos op het wereldtoneel dat tot de verbeelding van een hele generatie sprak. Tien jaar later, na een reeks duistere gebeurtenissen die op 30 september 1965 begonnen, greep generaal Soeharto de macht in een door de VS gesteunde staatsgreep. Soeharto verdreef Soekarno, overspoelde Indonesië met bloed en transformeerde het land in een volgzame bondgenoot van de Verenigde Staten.</w:t>
      </w:r>
    </w:p>
    <w:p w14:paraId="378A671C" w14:textId="77777777" w:rsidR="000769FF" w:rsidRDefault="000769FF" w:rsidP="000769FF">
      <w:r>
        <w:t>CONEFO</w:t>
      </w:r>
    </w:p>
    <w:p w14:paraId="53A26733" w14:textId="77777777" w:rsidR="000769FF" w:rsidRDefault="000769FF" w:rsidP="000769FF">
      <w:r>
        <w:t>Maar er is één deel van dit verhaal dat nog niet is verteld. Ten tijde van de staatsgreep waren Soekarno en zijn bondgenoten in Peking bezig met het plannen van een project dat nog ambitieuzer was dan de Conferentie van Bandung.</w:t>
      </w:r>
    </w:p>
    <w:p w14:paraId="185DFB0D" w14:textId="77777777" w:rsidR="000769FF" w:rsidRDefault="000769FF" w:rsidP="000769FF">
      <w:r>
        <w:t>CONEFO, de Conferentie van de Nieuwe Opkomende Krachten, was een poging om de wereldrevolutie te institutionaliseren, iets wat sinds de dagen van de Communistische Internationale ongeëvenaard was. De oprichters van CONEFO waren van plan om de conferentie, waarvan de inaugurele zitting in augustus 1966 in Jakarta zou plaatsvinden, te laten fungeren als alternatief voor de Verenigde Naties.</w:t>
      </w:r>
    </w:p>
    <w:p w14:paraId="6874EE4C" w14:textId="77777777" w:rsidR="000769FF" w:rsidRDefault="000769FF" w:rsidP="000769FF">
      <w:r>
        <w:t>et sinds de afzetting van Soekarno is CONEFO in zowel de academische als de populaire geschiedschrijving vrijwel volledig genegeerd. In het beste geval wordt het terloops genoemd als een van Soekarnos “onechte” ideeën. In het slechtste geval wordt het volledig genegeerd.</w:t>
      </w:r>
    </w:p>
    <w:p w14:paraId="68E6CBDF" w14:textId="77777777" w:rsidR="000769FF" w:rsidRDefault="000769FF" w:rsidP="000769FF">
      <w:r>
        <w:t>Het project was een van Soekarnos belangrijkste prerogatieven op het gebied van buitenlands beleid in de laatste jaren van zijn bewind. De Volksrepubliek China (VRC) gaf haar steun – Indonesië maakte toen deel uit van de “Beijing-Jakarta-as” – en CONEFO wekte al snel de interesse van potentiële lidstaten.</w:t>
      </w:r>
    </w:p>
    <w:p w14:paraId="79282A49" w14:textId="77777777" w:rsidR="000769FF" w:rsidRDefault="000769FF" w:rsidP="000769FF">
      <w:r>
        <w:t>Dit plan baarde de Amerikaanse en westerse beleidsmakers grote zorgen. De gewelddadige onderdrukking van CONEFO, te midden van een van de ergste politieke genocides van de twintigste eeuw, had verstrekkende gevolgen. Het verschoven de machtsverhoudingen in de Koude Oorlog van Oost naar West, versterkte de breuk tussen China en de Sovjet-Unie en maakte een einde aan de mogelijkheden voor opkomende revolutionaire bewegingen.</w:t>
      </w:r>
    </w:p>
    <w:p w14:paraId="14EB3187" w14:textId="77777777" w:rsidR="000769FF" w:rsidRDefault="000769FF" w:rsidP="000769FF">
      <w:r>
        <w:t>Een internationale NASKOM</w:t>
      </w:r>
    </w:p>
    <w:p w14:paraId="1DD7B707" w14:textId="77777777" w:rsidR="000769FF" w:rsidRDefault="000769FF" w:rsidP="000769FF">
      <w:r>
        <w:t>Om CONEFO te begrijpen, is het nodig om kort de geopolitieke situatie in Zuidoost-Azië in die tijd te schetsen. Van 1963 tot 1965, toen de breuk tussen China en de Sovjet-Unie de wereldwijde communistische solidariteit verwoestte, groeide Indonesië uit tot de naaste bondgenoot van Peking. Indonesië had de grootste niet-regerende communistische partij ter wereld, de PKI. Onder leiding van D. N. Aidit vormde de PKI een massale steunbasis voor Soekarno. Ze fungeerde ook als een krachtige facilitator van Sovjet-economische hulp en Chinese diplomatieke steun voor het land.</w:t>
      </w:r>
    </w:p>
    <w:p w14:paraId="779536BF" w14:textId="77777777" w:rsidR="000769FF" w:rsidRDefault="000769FF" w:rsidP="000769FF">
      <w:r>
        <w:t>In 1963, na jaren van sabotage en aanvallen door westerse mogendheden, begon Soekarno aan een beleid van Konfrontasi, of militaire confrontatie, met de nieuw opgerichte, door Groot-Brittannië gesteunde staat Maleisië. Soekarno beschouwde Maleisië als een buitenlandse oplegging, net als Israël in de Arabische wereld. “‘Maleisië’ is geen Aziatische natie!”, verkondigde hij, “‘Maleisië’ is een natie die door Engeland op Aziatisch grondgebied is gecreëerd.”</w:t>
      </w:r>
    </w:p>
    <w:p w14:paraId="326227DC" w14:textId="77777777" w:rsidR="000769FF" w:rsidRDefault="000769FF" w:rsidP="000769FF">
      <w:r>
        <w:t>Toen de spanningen aan de grens escaleerden, was de druppel die de emmer deed overlopen toen de VN-Veiligheidsraad Maleisië begin 1965 een niet-permanent lidmaatschap toekende. Soekarno protesteerde door Indonesië uit de Verenigde Naties terug te trekken.</w:t>
      </w:r>
    </w:p>
    <w:p w14:paraId="7AA0011A" w14:textId="77777777" w:rsidR="000769FF" w:rsidRDefault="000769FF" w:rsidP="000769FF">
      <w:r>
        <w:t>Met het vertrek van Indonesië sloot de VN nu bijna een derde van de wereldbevolking uit. Taiwan behield nog steeds de Chinese zetel ten koste van de Volksrepubliek China, en Indonesië sloot zich aan bij andere niet-lidstaten zoals Noord-Korea en Noord-Vietnam, evenals bij statenloze naties zoals de Palestijnen.</w:t>
      </w:r>
    </w:p>
    <w:p w14:paraId="67574F02" w14:textId="77777777" w:rsidR="000769FF" w:rsidRDefault="000769FF" w:rsidP="000769FF">
      <w:r>
        <w:t>Soekarno bespotte de VN als een instrument van de “Oldefo” — de Old Established Forces (oude gevestigde machten). Als reactie daarop stelde hij CONEFO voor als de “Conference of the New Emerging Forces” (conferentie van de nieuwe opkomende machten).</w:t>
      </w:r>
    </w:p>
    <w:p w14:paraId="1B7EF6A4" w14:textId="77777777" w:rsidR="000769FF" w:rsidRDefault="000769FF" w:rsidP="000769FF">
      <w:r>
        <w:t>Als centraal onderdeel van het Indonesische buitenlandse beleid promootten Soekarno en de PKI CONEFO in het zuidelijk halfrond, bij de communistische bloklanden en bij de anti-imperialistische krachten in de Eerste Wereld. Ze presenteerden CONEFO als een ‘internationale NASAKOM’, verwijzend naar een andere neologisme van Soekarno, een evenwichtsoefening waarbij nationalistische, religieuze en communistische krachten binnen Indonesië werden gecombineerd – een soort verenigd front op geopolitiek niveau.</w:t>
      </w:r>
    </w:p>
    <w:p w14:paraId="70C8AF2B" w14:textId="77777777" w:rsidR="000769FF" w:rsidRDefault="000769FF" w:rsidP="000769FF">
      <w:r>
        <w:t>As Beijing-Jakarta</w:t>
      </w:r>
    </w:p>
    <w:p w14:paraId="5DF4EA4C" w14:textId="77777777" w:rsidR="000769FF" w:rsidRDefault="000769FF" w:rsidP="000769FF">
      <w:r>
        <w:t>In mei 1965 omhelsde Soekarno PKI-leider Aidit tijdens een massabijeenkomst in Jakarta en deelde hij zijn CONEFO-visie met de menigte: “Ik roep nu het hele Indonesische volk op om te helpen dit op te bouwen, zodat we volgend jaar, broeders en zusters, echt in Indonesië, in Jakarta, de Conferentie van Nieuwe Opkomende Krachten kunnen houden.”</w:t>
      </w:r>
    </w:p>
    <w:p w14:paraId="17CD522F" w14:textId="77777777" w:rsidR="000769FF" w:rsidRDefault="000769FF" w:rsidP="000769FF">
      <w:r>
        <w:t>In juni schetste Surachman, secretaris-generaal van Soekarno's Indonesische Nationale Partij (PNI), de uiteindelijke doelstellingen van CONEFO: “Wat betreft het CONEFO-voorstel van Bung Karno, zal het succes ervan de ineenstorting van de Verenigde Naties betekenen en de vorming van een nieuwe Verenigde Naties, gezuiverd van imperialisme en zijn marionetten.” Surachman herhaalde deze beweringen tijdens de achtendertigste verjaardag van de PNI in augustus en voorspelde dat CONEFO de “ondergang van de Verenigde Naties” zou betekenen.</w:t>
      </w:r>
    </w:p>
    <w:p w14:paraId="3AD6901E" w14:textId="77777777" w:rsidR="000769FF" w:rsidRDefault="000769FF" w:rsidP="000769FF">
      <w:r>
        <w:t xml:space="preserve"> De PKI promootte CONEFO in de hele communistische wereld. Aidit hield een gepassioneerde toespraak waarin hij CONEFO in Roemenië prees en het beschreef als een project dat “volledig in overeenstemming was met de leninistische visie”. Volgens de communistische leider zou CONEFO alle “socialistische landen, anti-imperialistische niet-socialistische landen en progressieve krachten in de kapitalistische landen” samenbrengen. Ondanks de breuk tussen China en de Sovjet-Unie had China zelfs “ingestemd met de deelname van de Sovjet-Unie aan CONEFO”, wat Amerikaanse analisten nog meer zorgen baarde.</w:t>
      </w:r>
    </w:p>
    <w:p w14:paraId="5463ADD5" w14:textId="77777777" w:rsidR="000769FF" w:rsidRDefault="000769FF" w:rsidP="000769FF">
      <w:r>
        <w:t>De volledige lijst van potentiële CONEFO-leden blijft onduidelijk. Er zijn verspreide hints, maar geen definitieve lijst. De groeiende “as Peking-Jakarta” omvatte Noord-Korea, Noord-Vietnam en Cambodja, die allemaal zouden deelnemen. Soekarno hoopte ook Gamal Abdel Nasser van Egypte weg te halen bij de Beweging van Niet-Gebonden Landen en bij CONEFO te betrekken.</w:t>
      </w:r>
    </w:p>
    <w:p w14:paraId="0F10A38B" w14:textId="77777777" w:rsidR="000769FF" w:rsidRDefault="000769FF" w:rsidP="000769FF">
      <w:r>
        <w:t>In 1964 promootte de Indonesische leider CONEFO in Pakistan, terwijl de Somalische minister van Defensie in april 1965 aan verslaggevers meedeelde dat zijn land ‘niet alleen aan CONEFO zal deelnemen, maar ook een actieve rol zal spelen’. Soekarno's minister van Buitenlandse Zaken, Subandrio, vroeg onder andere Irak en Syrië om deel te nemen aan CONEFO.</w:t>
      </w:r>
    </w:p>
    <w:p w14:paraId="0C5EB2D6" w14:textId="77777777" w:rsidR="000769FF" w:rsidRDefault="000769FF" w:rsidP="000769FF">
      <w:r>
        <w:t>“Een club van slechte jongens”</w:t>
      </w:r>
    </w:p>
    <w:p w14:paraId="27FF7D15" w14:textId="77777777" w:rsidR="000769FF" w:rsidRDefault="000769FF" w:rsidP="000769FF">
      <w:r>
        <w:t>Een sportevenement genaamd GANEFO – de Games of the New Emerging Forces – geeft ons een beter beeld van wie de genodigden waren. Soekarno organiseerde GANEFO in 1963 in Jakarta, nadat het Internationaal Olympisch Comité Indonesië had geschorst als vergelding voor zijn weigering om Israël en Taiwan toe te laten tot de Aziatische Spelen, die Indonesië in 1962 organiseerde.</w:t>
      </w:r>
    </w:p>
    <w:p w14:paraId="0F6E5118" w14:textId="77777777" w:rsidR="000769FF" w:rsidRDefault="000769FF" w:rsidP="000769FF">
      <w:r>
        <w:t>Tijdens GANEFO namen Palestijnen uit de Westelijke Jordaanoever en Gaza deel als “Arabisch Palestina”, onder de Palestijnse vlag. Als de lijst van CONEFO-deelnemers parallel liep aan die van GANEFO, waren er mogelijk wel vijftig staten en nationale bevrijdingsbewegingen aanwezig.</w:t>
      </w:r>
    </w:p>
    <w:p w14:paraId="1629BD9E" w14:textId="77777777" w:rsidR="000769FF" w:rsidRDefault="000769FF" w:rsidP="000769FF">
      <w:r>
        <w:t>Het vooruitzicht van de oprichting van CONEFO woog zwaar op de Amerikaanse planners. Francis Galbraith, tijdelijk werkzaam als hoofd van de Amerikaanse ambassade in Jakarta, zei dat hij “ervan overtuigd” was dat een “alternatieve VN [Soekarno's] uiteindelijke doel” was.</w:t>
      </w:r>
    </w:p>
    <w:p w14:paraId="5A5C1D34" w14:textId="77777777" w:rsidR="000769FF" w:rsidRDefault="000769FF" w:rsidP="000769FF">
      <w:r>
        <w:t>In een scherp geformuleerd telegram betoogde Galbraith dat als het “Indo-virus” zich “ongecontroleerd zou kunnen verspreiden” in Afrika en Azië, “het een bijzonder verraderlijke voorloper van het internationale communisme zou kunnen worden”. Volgens Galbraith zou Soekarno's “Internationale NASAKOM” “ongetwijfeld meer aantrekkingskracht hebben in het door de islam beïnvloede Midden-Oosten”.</w:t>
      </w:r>
    </w:p>
    <w:p w14:paraId="1AD946AF" w14:textId="77777777" w:rsidR="000769FF" w:rsidRDefault="000769FF" w:rsidP="000769FF">
      <w:r>
        <w:t>Analisten van het ministerie van Defensie waren bezorgd dat een succesvolle, door China gesteunde kernproef op Indonesisch grondgebied – een idee dat Soekarno regelmatig opperde – “een enorme impuls zou geven aan het plan van Indonesië” om CONEFO op te richten “als rivaal en uiteindelijke opvolger van de VN”. De diplomatieke missie van Canada in Pakistan – een staat die werd benaderd als onderdeel van de as Peking-Jakarta – waarschuwde dat “het idee van Soekarno van een club van slechteriken die concurreert met de VN, een schijn van plausibiliteit zou kunnen krijgen”.</w:t>
      </w:r>
    </w:p>
    <w:p w14:paraId="1C79658B" w14:textId="77777777" w:rsidR="000769FF" w:rsidRDefault="000769FF" w:rsidP="000769FF">
      <w:r>
        <w:t>Volgens de Amerikaanse ambassade in Jakarta werd de bouw van de CONEFO-faciliteiten gedurende de zomer van 1965 Soekarno's “strikte nationale obsessie”. Het complex, gelegen naast het enorme, door de Sovjet-Unie gefinancierde GANEFO-stadion, zou een oppervlakte van 80.000 vierkante meter beslaan. Het zou beschikken over een conferentiezaal voor 2.500 personen, huisvesting voor 3.000 afgevaardigden, meerdere kleinere commissiebouwen, een gezondheidscentrum, een winkelgalerij en nog veel meer.</w:t>
      </w:r>
    </w:p>
    <w:p w14:paraId="78394149" w14:textId="77777777" w:rsidR="000769FF" w:rsidRDefault="000769FF" w:rsidP="000769FF">
      <w:r>
        <w:t>De Volksrepubliek China verstrekte miljoenen dollars voor de bouw van CONEFO, het transport van materialen en een gezamenlijk Indonesisch-Chinees architectuur- en ingenieursteam. Populaire vrijwilligersteams sloten zich aan bij het project.</w:t>
      </w:r>
    </w:p>
    <w:p w14:paraId="478A8BC6" w14:textId="77777777" w:rsidR="000769FF" w:rsidRDefault="000769FF" w:rsidP="000769FF">
      <w:r>
        <w:t>‘De grootste ramp’</w:t>
      </w:r>
    </w:p>
    <w:p w14:paraId="29210751" w14:textId="77777777" w:rsidR="000769FF" w:rsidRDefault="000769FF" w:rsidP="000769FF">
      <w:r>
        <w:t>De Verenigde Staten keken met minachting naar de bouw van CONEFO. Toen ambassadebeambten een architect naar CONEFO vroegen, antwoordde hij trots: 'O nee, dat wordt gebouwd voor onze Verenigde Naties.</w:t>
      </w:r>
    </w:p>
    <w:p w14:paraId="732286D7" w14:textId="77777777" w:rsidR="000769FF" w:rsidRDefault="000769FF" w:rsidP="000769FF">
      <w:r>
        <w:t>Mary Vance Trent van de Amerikaanse ambassade in Jakarta rapporteerde over de ontwikkeling van het project: “Hoe fantastisch en extravagant dit plan ook mag lijken vanuit westers perspectief, het weerspiegelt de doodserieuze houding en de niet-aflatende gedrevenheid van Soekarno ... in zijn persoonlijke strijd tegen het imperialisme.” De CIA deelde deze beoordeling en stelde dat CONEFO de fysieke belichaming was van Soekarno's “wens om een gebouw te bouwen dat zou dienen als een nieuwe VN voor anti-imperialistische naties.”</w:t>
      </w:r>
    </w:p>
    <w:p w14:paraId="0E9BCCD6" w14:textId="77777777" w:rsidR="000769FF" w:rsidRDefault="000769FF" w:rsidP="000769FF">
      <w:r>
        <w:t>Tientallen jaren later vatte Robert J. Martens, voormalig Amerikaans diplomaat in Jakarta, dit kritieke moment als volgt samen:</w:t>
      </w:r>
    </w:p>
    <w:p w14:paraId="0A0DE26C" w14:textId="77777777" w:rsidR="000769FF" w:rsidRDefault="000769FF" w:rsidP="000769FF">
      <w:r>
        <w:t>Voor het eerst zou er een grote internationale conferentie van nieuwe opkomende krachten worden gehouden en daarvoor zouden in Jakarta faciliteiten worden gebouwd. De Chinezen financierden dit en begonnen grote hoeveelheden materiaal te sturen om dit op te bouwen ... er zou een soort rivaliserende VN worden gevormd, gebaseerd op de Oost-Aziatische communisten en hun bondgenoten. Er zouden ook andere groepen bij betrokken zijn – een soort internationale versie van de nationale fronttactiek. Op een lager niveau dan de communistische kern zouden alle derdewereldlanden kunnen worden opgenomen ... Tot de nieuwe opkomende krachten zouden ook andere progressieve krachten behoren ... in het geïndustrialiseerde Westen, enzovoort.</w:t>
      </w:r>
    </w:p>
    <w:p w14:paraId="51B3F0F2" w14:textId="77777777" w:rsidR="000769FF" w:rsidRDefault="000769FF" w:rsidP="000769FF">
      <w:r>
        <w:t>De angst voor CONEFO, op een cruciaal moment in de Koude Oorlog, blijft een vaak over het hoofd geziene factor die de Amerikaanse steun voor regimeverandering in Indonesië verklaart.</w:t>
      </w:r>
    </w:p>
    <w:p w14:paraId="7F2F5817" w14:textId="77777777" w:rsidR="000769FF" w:rsidRDefault="000769FF" w:rsidP="000769FF">
      <w:r>
        <w:t>Na de staatsgreep van Soeharto ontketende het door de VS gesteunde regime verschrikkelijk geweld in heel Indonesië. Het verpletterde ook CONEFO en vernietigde de ontluikende “as Peking-Jakarta”. De CIA beschouwde de afzetting van Soekarno als “de grootste ramp die het Chinese communistische buitenlandse beleid ooit heeft getroffen en het grootste verlies dat de CCP heeft geleden in de Chinees-Sovjetstrijd”.</w:t>
      </w:r>
    </w:p>
    <w:p w14:paraId="565364F0" w14:textId="77777777" w:rsidR="000769FF" w:rsidRDefault="000769FF" w:rsidP="000769FF">
      <w:r>
        <w:t>Met het verlies van Jakarta raakte Peking geïsoleerd op het internationale toneel. De droom van een Chinees-Indonesisch regionaal blok en een internationaal alternatief voor de VN was verloren. Zonder een duidelijk internationaal pad voorwaarts waren de Chinese leiders gedwongen om naar binnen te kijken.</w:t>
      </w:r>
    </w:p>
    <w:p w14:paraId="58542B52" w14:textId="77777777" w:rsidR="000769FF" w:rsidRDefault="000769FF" w:rsidP="000769FF">
      <w:r>
        <w:t>De angst voor CONEFO, op een cruciaal moment in de Koude Oorlog, blijft een vaak over het hoofd geziene factor die de Amerikaanse steun voor regimeverandering in Indonesië verklaart.</w:t>
      </w:r>
    </w:p>
    <w:p w14:paraId="300EC45A" w14:textId="77777777" w:rsidR="000769FF" w:rsidRDefault="000769FF" w:rsidP="000769FF">
      <w:r>
        <w:t>Mao's lancering van de Culturele Revolutie in eigen land was deels een reactie op de ‘grootste ramp’ van het verlies van Indonesië. De jaren van binnenlandse onrust verstoorden de communicatielijnen, logistieke netwerken en banden met bevriende staten in het buitenland. Aan het einde van de Culturele Revolutie kwam het tot een toenadering met de Verenigde Staten.</w:t>
      </w:r>
    </w:p>
    <w:p w14:paraId="418F8930" w14:textId="77777777" w:rsidR="000769FF" w:rsidRDefault="000769FF" w:rsidP="000769FF">
      <w:r>
        <w:t>Alles in orde</w:t>
      </w:r>
    </w:p>
    <w:p w14:paraId="3A8EBDC5" w14:textId="77777777" w:rsidR="000769FF" w:rsidRDefault="000769FF" w:rsidP="000769FF">
      <w:r>
        <w:t>Toen Soeharto zijn greep versterkte, werd CONEFO ontmanteld. In december 1965 werd het project voor onbepaalde tijd uitgesteld, om het jaar daarop definitief te worden opgeheven. Wat er van het CONEFO-complex was voltooid, werd omgevormd tot het Indonesische parlementsgebouw, waardoor een voorheen internationalistische infrastructuur fysiek en figuurlijk provincialiseerde.</w:t>
      </w:r>
    </w:p>
    <w:p w14:paraId="11130569" w14:textId="77777777" w:rsidR="000769FF" w:rsidRDefault="000769FF" w:rsidP="000769FF">
      <w:r>
        <w:t>Het parlementaire complex, oorspronkelijk bedoeld voor CONEFO, werd een symbool van corruptie en excessen van de elite. Het was de locatie van grote demonstraties tijdens de recente reeks protesten.</w:t>
      </w:r>
    </w:p>
    <w:p w14:paraId="21C354A1" w14:textId="77777777" w:rsidR="000769FF" w:rsidRDefault="000769FF" w:rsidP="000769FF">
      <w:r>
        <w:t>Sudisman, een vooraanstaand PKI-kaderlid dat in de schijnprocessen van Soeharto een wisse dood tegemoet ging, beschreef tijdens zijn proces in 1967 de impact van de staatsgreep op de bredere geopolitieke situatie:</w:t>
      </w:r>
    </w:p>
    <w:p w14:paraId="5D9262E7" w14:textId="77777777" w:rsidR="000769FF" w:rsidRDefault="000769FF" w:rsidP="000769FF">
      <w:r>
        <w:t>Israël viel de Verenigde Arabische Republiek pas aan na het einde van de confrontatie tussen Indonesië en Maleisië. Dit betekent natuurlijk dat voor de imperialisten alles nu “in orde” is. Ze hoeven niet langer te vrezen dat hun positie in Indonesië en de omringende landen zal worden verstoord.</w:t>
      </w:r>
    </w:p>
    <w:p w14:paraId="53E91D85" w14:textId="77777777" w:rsidR="000769FF" w:rsidRDefault="000769FF" w:rsidP="000769FF">
      <w:r>
        <w:t>Terwijl het bloed vloeide, verdwenen de herinneringen aan Soekarno en de droom van CONEFO naar het verleden. In plaats van een symbool van antikoloniale aspiraties te zijn, werd Indonesië een waarschuwend verhaal dat de wreedheid van het Amerikaanse imperium en zijn satrapieën illustreerde.</w:t>
      </w:r>
    </w:p>
    <w:p w14:paraId="311E5CD8" w14:textId="77777777" w:rsidR="000769FF" w:rsidRDefault="000769FF" w:rsidP="000769FF">
      <w:r>
        <w:t>Gezien de alomtegenwoordigheid van de ‘Bandung-geest’ vóór 1965, is het de moeite waard om stil te staan bij de snelheid waarmee Indonesië in de vergetelheid raakte. De staatsgreep in Indonesië veranderde volgens de CIA van ‘een van de zes belangrijkste gebeurtenissen in de naoorlogse periode’ in een plek die, zoals de Black Panthers ooit betreurden, ‘niet altijd de voorpagina haalt’.</w:t>
      </w:r>
    </w:p>
    <w:p w14:paraId="74DCA906" w14:textId="77777777" w:rsidR="000769FF" w:rsidRDefault="000769FF" w:rsidP="000769FF">
      <w:r>
        <w:t>CONEFO zou de breuken in de Afro-Aziatische wereld of tussen de communistische kampen niet van de ene op de andere dag hebben genezen. Maar het had de contouren van de Koude Oorlog wel fundamenteel kunnen veranderen, niet in het minst door de motivatie van de Volksrepubliek China voor een toenadering tot de Verenigde Staten te verminderen.</w:t>
      </w:r>
    </w:p>
    <w:p w14:paraId="504D5439" w14:textId="77777777" w:rsidR="000769FF" w:rsidRDefault="000769FF" w:rsidP="000769FF">
      <w:r>
        <w:t>In plaats daarvan, met een potentiële derdewereldconcurrent van de VN uitgeschakeld, was de wereld getuige van een opkomend Amerikaans imperium, waarvan de instellingen de basis vormden van de internationale orde. Ondanks beweringen van het Carnegie Endowment dat de VN “de behoeften en belangen van de armste en minst machtige landen ter wereld” vertegenwoordigt, weerlegt haar totale onmacht tegen de Israëlische genocide in Gaza in de afgelopen twee jaar dat idee duidelijker dan ooit.</w:t>
      </w:r>
    </w:p>
    <w:p w14:paraId="32CE2841" w14:textId="41A4F117" w:rsidR="000769FF" w:rsidRDefault="000769FF" w:rsidP="000769FF">
      <w:r>
        <w:t>Vandaag de dag bereiken de landen die vertegenwoordigd zijn op de BRICS-conferenties misschien enkele economische kerndoelstellingen die het Zuiden decennialang zijn ontgaan. Het temperament van de BRICS-landen weerspiegelt echter noch de geest, noch de radicale verbeeldingskracht van Soekarno, Aidit en hun kameraden toen zij een “Verenigde Naties in Jakarta” wilden oprichten.</w:t>
      </w:r>
    </w:p>
    <w:p w14:paraId="77CDA654" w14:textId="641DF1ED" w:rsidR="000769FF" w:rsidRDefault="000769FF" w:rsidP="000769FF">
      <w:pPr>
        <w:jc w:val="center"/>
      </w:pPr>
      <w:r>
        <w:rPr>
          <w:noProof/>
        </w:rPr>
        <w:drawing>
          <wp:inline distT="0" distB="0" distL="0" distR="0" wp14:anchorId="04C923B7" wp14:editId="6BD7004A">
            <wp:extent cx="4762500" cy="2489200"/>
            <wp:effectExtent l="0" t="0" r="0" b="6350"/>
            <wp:docPr id="642458539" name="Afbeelding 1" descr="Afbeelding met kleding, Menselijk gezicht, persoon, overhemd&#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2458539" name="Afbeelding 1" descr="Afbeelding met kleding, Menselijk gezicht, persoon, overhemd&#10;&#10;Door AI gegenereerde inhoud is mogelijk onjuist."/>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4762500" cy="2489200"/>
                    </a:xfrm>
                    <a:prstGeom prst="rect">
                      <a:avLst/>
                    </a:prstGeom>
                    <a:noFill/>
                    <a:ln>
                      <a:noFill/>
                    </a:ln>
                  </pic:spPr>
                </pic:pic>
              </a:graphicData>
            </a:graphic>
          </wp:inline>
        </w:drawing>
      </w:r>
    </w:p>
    <w:sectPr w:rsidR="000769F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69FF"/>
    <w:rsid w:val="000769FF"/>
    <w:rsid w:val="004760A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5297B6"/>
  <w15:chartTrackingRefBased/>
  <w15:docId w15:val="{0B76DAC0-10B1-4E64-846A-6EA090FE9D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0769F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0769F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0769FF"/>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0769FF"/>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0769FF"/>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0769FF"/>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0769FF"/>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0769FF"/>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0769FF"/>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0769FF"/>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0769FF"/>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0769FF"/>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0769FF"/>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0769FF"/>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0769FF"/>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0769FF"/>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0769FF"/>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0769FF"/>
    <w:rPr>
      <w:rFonts w:eastAsiaTheme="majorEastAsia" w:cstheme="majorBidi"/>
      <w:color w:val="272727" w:themeColor="text1" w:themeTint="D8"/>
    </w:rPr>
  </w:style>
  <w:style w:type="paragraph" w:styleId="Titel">
    <w:name w:val="Title"/>
    <w:basedOn w:val="Standaard"/>
    <w:next w:val="Standaard"/>
    <w:link w:val="TitelChar"/>
    <w:uiPriority w:val="10"/>
    <w:qFormat/>
    <w:rsid w:val="000769F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0769FF"/>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0769FF"/>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0769FF"/>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0769FF"/>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0769FF"/>
    <w:rPr>
      <w:i/>
      <w:iCs/>
      <w:color w:val="404040" w:themeColor="text1" w:themeTint="BF"/>
    </w:rPr>
  </w:style>
  <w:style w:type="paragraph" w:styleId="Lijstalinea">
    <w:name w:val="List Paragraph"/>
    <w:basedOn w:val="Standaard"/>
    <w:uiPriority w:val="34"/>
    <w:qFormat/>
    <w:rsid w:val="000769FF"/>
    <w:pPr>
      <w:ind w:left="720"/>
      <w:contextualSpacing/>
    </w:pPr>
  </w:style>
  <w:style w:type="character" w:styleId="Intensievebenadrukking">
    <w:name w:val="Intense Emphasis"/>
    <w:basedOn w:val="Standaardalinea-lettertype"/>
    <w:uiPriority w:val="21"/>
    <w:qFormat/>
    <w:rsid w:val="000769FF"/>
    <w:rPr>
      <w:i/>
      <w:iCs/>
      <w:color w:val="0F4761" w:themeColor="accent1" w:themeShade="BF"/>
    </w:rPr>
  </w:style>
  <w:style w:type="paragraph" w:styleId="Duidelijkcitaat">
    <w:name w:val="Intense Quote"/>
    <w:basedOn w:val="Standaard"/>
    <w:next w:val="Standaard"/>
    <w:link w:val="DuidelijkcitaatChar"/>
    <w:uiPriority w:val="30"/>
    <w:qFormat/>
    <w:rsid w:val="000769F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0769FF"/>
    <w:rPr>
      <w:i/>
      <w:iCs/>
      <w:color w:val="0F4761" w:themeColor="accent1" w:themeShade="BF"/>
    </w:rPr>
  </w:style>
  <w:style w:type="character" w:styleId="Intensieveverwijzing">
    <w:name w:val="Intense Reference"/>
    <w:basedOn w:val="Standaardalinea-lettertype"/>
    <w:uiPriority w:val="32"/>
    <w:qFormat/>
    <w:rsid w:val="000769FF"/>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7</TotalTime>
  <Pages>1</Pages>
  <Words>2548</Words>
  <Characters>14016</Characters>
  <Application>Microsoft Office Word</Application>
  <DocSecurity>0</DocSecurity>
  <Lines>116</Lines>
  <Paragraphs>33</Paragraphs>
  <ScaleCrop>false</ScaleCrop>
  <Company/>
  <LinksUpToDate>false</LinksUpToDate>
  <CharactersWithSpaces>16531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 Beijen</dc:creator>
  <cp:keywords/>
  <dc:description/>
  <cp:lastModifiedBy>G. Beijen</cp:lastModifiedBy>
  <cp:revision>2</cp:revision>
  <dcterms:created xsi:type="dcterms:W3CDTF">2025-10-04T15:05:00Z</dcterms:created>
  <dcterms:modified xsi:type="dcterms:W3CDTF">2025-10-04T15:12:00Z</dcterms:modified>
</cp:coreProperties>
</file>