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B1047" w14:textId="77777777" w:rsidR="005C13D0" w:rsidRDefault="005C13D0" w:rsidP="005C13D0">
      <w:r>
        <w:t>Het Isra</w:t>
      </w:r>
      <w:r>
        <w:rPr>
          <w:rFonts w:hint="cs"/>
        </w:rPr>
        <w:t>ë</w:t>
      </w:r>
      <w:r>
        <w:t>lische hoofdkwartier gaf troepen opdracht om op 7 oktober Isra</w:t>
      </w:r>
      <w:r>
        <w:rPr>
          <w:rFonts w:hint="cs"/>
        </w:rPr>
        <w:t>ë</w:t>
      </w:r>
      <w:r>
        <w:t>lische gevangenen neer te schieten.</w:t>
      </w:r>
    </w:p>
    <w:p w14:paraId="528C59EB" w14:textId="77777777" w:rsidR="005C13D0" w:rsidRDefault="005C13D0" w:rsidP="005C13D0">
      <w:r>
        <w:t>Op 7 oktober om 12.00 uur gaf het Isra</w:t>
      </w:r>
      <w:r>
        <w:rPr>
          <w:rFonts w:hint="cs"/>
        </w:rPr>
        <w:t>ë</w:t>
      </w:r>
      <w:r>
        <w:t>lische opperbevel alle eenheden de opdracht om de gevangenneming van Isra</w:t>
      </w:r>
      <w:r>
        <w:rPr>
          <w:rFonts w:hint="cs"/>
        </w:rPr>
        <w:t>ë</w:t>
      </w:r>
      <w:r>
        <w:t xml:space="preserve">lische burgers tegen elke prijs </w:t>
      </w:r>
      <w:r>
        <w:rPr>
          <w:rFonts w:hint="cs"/>
        </w:rPr>
        <w:t>“”</w:t>
      </w:r>
      <w:r>
        <w:t xml:space="preserve"> te voorkomen, zelfs door op hen te schieten. Het leger </w:t>
      </w:r>
      <w:r>
        <w:rPr>
          <w:rFonts w:hint="cs"/>
        </w:rPr>
        <w:t>“</w:t>
      </w:r>
      <w:r>
        <w:t>droeg al zijn gevechtseenheden op om de Hannibal-richtlijn hoewel het dit deed zonder die naam expliciet te vermelden, onthulden Isra</w:t>
      </w:r>
      <w:r>
        <w:rPr>
          <w:rFonts w:hint="cs"/>
        </w:rPr>
        <w:t>ë</w:t>
      </w:r>
      <w:r>
        <w:t>lische journalisten in de praktijk afgelopen weekend. De Hannibal-richtlijn (ook wel Hannibal-protocol) is een omstreden militair protocol van het Isra</w:t>
      </w:r>
      <w:r>
        <w:rPr>
          <w:rFonts w:hint="cs"/>
        </w:rPr>
        <w:t>ë</w:t>
      </w:r>
      <w:r>
        <w:t>lisch leger.</w:t>
      </w:r>
    </w:p>
    <w:p w14:paraId="6D627C50" w14:textId="77777777" w:rsidR="005C13D0" w:rsidRDefault="005C13D0" w:rsidP="005C13D0">
      <w:r>
        <w:t>De richtlijn stelt dat militairen maximaal geweld mogen gebruiken zelfs als dat het leven van een gekidnapte eigen soldaat in gevaar brengt, om te voorkomen dat vijanden militairen gevangen nemen.</w:t>
      </w:r>
    </w:p>
    <w:p w14:paraId="7647F123" w14:textId="77777777" w:rsidR="005C13D0" w:rsidRDefault="005C13D0" w:rsidP="005C13D0">
      <w:r>
        <w:t xml:space="preserve"> De onthullingen kwamen binnen een nieuw onderzoek artikel door </w:t>
      </w:r>
      <w:proofErr w:type="spellStart"/>
      <w:r>
        <w:t>Ronen</w:t>
      </w:r>
      <w:proofErr w:type="spellEnd"/>
      <w:r>
        <w:t xml:space="preserve"> Bergman en </w:t>
      </w:r>
      <w:proofErr w:type="spellStart"/>
      <w:r>
        <w:t>Yoav</w:t>
      </w:r>
      <w:proofErr w:type="spellEnd"/>
      <w:r>
        <w:t xml:space="preserve"> </w:t>
      </w:r>
      <w:proofErr w:type="spellStart"/>
      <w:r>
        <w:t>Zitun</w:t>
      </w:r>
      <w:proofErr w:type="spellEnd"/>
      <w:r>
        <w:t>, twee journalisten met uitgebreide bronnen binnen het Isra</w:t>
      </w:r>
      <w:r>
        <w:rPr>
          <w:rFonts w:hint="cs"/>
        </w:rPr>
        <w:t>ë</w:t>
      </w:r>
      <w:r>
        <w:t xml:space="preserve">lische militaire en inlichtingenapparaat. </w:t>
      </w:r>
    </w:p>
    <w:p w14:paraId="40FAB118" w14:textId="77777777" w:rsidR="005C13D0" w:rsidRDefault="005C13D0" w:rsidP="005C13D0">
      <w:r>
        <w:t xml:space="preserve">Ze onthulden dat </w:t>
      </w:r>
      <w:r>
        <w:rPr>
          <w:rFonts w:hint="cs"/>
        </w:rPr>
        <w:t>“</w:t>
      </w:r>
      <w:r>
        <w:t>ongeveer 70 voertuigen</w:t>
      </w:r>
      <w:r>
        <w:rPr>
          <w:rFonts w:hint="cs"/>
        </w:rPr>
        <w:t>”</w:t>
      </w:r>
      <w:r>
        <w:t>, bestuurd door Palestijnse strijders die terugkeerden naar Gaza, werden opgeblazen door Isra</w:t>
      </w:r>
      <w:r>
        <w:rPr>
          <w:rFonts w:hint="cs"/>
        </w:rPr>
        <w:t>ë</w:t>
      </w:r>
      <w:r>
        <w:t>lische gevechtshelikopters, drones of tanks. Veel van deze voertuigen bevatten Isra</w:t>
      </w:r>
      <w:r>
        <w:rPr>
          <w:rFonts w:hint="cs"/>
        </w:rPr>
        <w:t>ë</w:t>
      </w:r>
      <w:r>
        <w:t xml:space="preserve">lische gevangenen. De journalisten schreven dat het in dit stadium niet duidelijk is hoeveel van de gevangenen zijn gedood als gevolg van de werking van dit bevel aan de luchtmacht dat zij de terugkeer naar Gaza koste wat het kost moeten voorkomen. </w:t>
      </w:r>
    </w:p>
    <w:p w14:paraId="6C68B66A" w14:textId="77777777" w:rsidR="005C13D0" w:rsidRDefault="005C13D0" w:rsidP="005C13D0">
      <w:r>
        <w:rPr>
          <w:rFonts w:hint="cs"/>
        </w:rPr>
        <w:t>“</w:t>
      </w:r>
      <w:r>
        <w:t xml:space="preserve">In een aantal gevallen werd iedereen in het voertuigen gedood, concludeerden de journalisten. De geheimzinnige </w:t>
      </w:r>
      <w:r>
        <w:rPr>
          <w:rFonts w:hint="cs"/>
        </w:rPr>
        <w:t>“</w:t>
      </w:r>
      <w:r>
        <w:t>Hannibal</w:t>
      </w:r>
      <w:r>
        <w:rPr>
          <w:rFonts w:hint="cs"/>
        </w:rPr>
        <w:t>”</w:t>
      </w:r>
      <w:r>
        <w:t xml:space="preserve">-doctrine is vernoemd naar een oude </w:t>
      </w:r>
      <w:proofErr w:type="spellStart"/>
      <w:r>
        <w:t>Carthaagse</w:t>
      </w:r>
      <w:proofErr w:type="spellEnd"/>
      <w:r>
        <w:t xml:space="preserve"> generaal die zichzelf eerder vergiftigde dan levend gevangen worden genomen door het Romeinse Rijk. Het bevel heeft tot doel te voorkomen dat Isra</w:t>
      </w:r>
      <w:r>
        <w:rPr>
          <w:rFonts w:hint="cs"/>
        </w:rPr>
        <w:t>ë</w:t>
      </w:r>
      <w:r>
        <w:t>li's gevangen worden genomen door verzetsstrijders, die ze later zouden kunnen gebruiken bij het ruilen van gevangenen.</w:t>
      </w:r>
    </w:p>
    <w:p w14:paraId="082AF267" w14:textId="77777777" w:rsidR="005C13D0" w:rsidRDefault="005C13D0" w:rsidP="005C13D0">
      <w:r>
        <w:t xml:space="preserve">In de laatste onthullingen bevestigen The Electronic </w:t>
      </w:r>
      <w:proofErr w:type="spellStart"/>
      <w:r>
        <w:t>Intifada's</w:t>
      </w:r>
      <w:proofErr w:type="spellEnd"/>
      <w:r>
        <w:t xml:space="preserve"> dat veel, zo niet de meeste, Isra</w:t>
      </w:r>
      <w:r>
        <w:rPr>
          <w:rFonts w:hint="cs"/>
        </w:rPr>
        <w:t>ë</w:t>
      </w:r>
      <w:r>
        <w:t>lische burgers die die dag werden gedood, door Isra</w:t>
      </w:r>
      <w:r>
        <w:rPr>
          <w:rFonts w:hint="cs"/>
        </w:rPr>
        <w:t>ë</w:t>
      </w:r>
      <w:r>
        <w:t>l zelf werden gedood, en niet door Palestijnse strijders. Volgens de eerste beweringen werden 1.400 Isra</w:t>
      </w:r>
      <w:r>
        <w:rPr>
          <w:rFonts w:hint="cs"/>
        </w:rPr>
        <w:t>ë</w:t>
      </w:r>
      <w:r>
        <w:t>li's door Hamas gedood tijdens de Palestijnse aanval die op 7 oktober begon. Maar Isra</w:t>
      </w:r>
      <w:r>
        <w:rPr>
          <w:rFonts w:hint="cs"/>
        </w:rPr>
        <w:t>ë</w:t>
      </w:r>
      <w:r>
        <w:t xml:space="preserve">l heeft herhaaldelijk dit cijfer naar beneden bijgesteld, zodat het nu op </w:t>
      </w:r>
      <w:r>
        <w:rPr>
          <w:rFonts w:hint="cs"/>
        </w:rPr>
        <w:t>“</w:t>
      </w:r>
      <w:r>
        <w:t>boven 1.000.</w:t>
      </w:r>
      <w:r>
        <w:rPr>
          <w:rFonts w:hint="cs"/>
        </w:rPr>
        <w:t>”</w:t>
      </w:r>
      <w:r>
        <w:t xml:space="preserve"> wordt geschat. Het was ook vanaf het begin duidelijk dat honderden doden in feite Isra</w:t>
      </w:r>
      <w:r>
        <w:rPr>
          <w:rFonts w:hint="cs"/>
        </w:rPr>
        <w:t>ë</w:t>
      </w:r>
      <w:r>
        <w:t>lische soldaten waren.</w:t>
      </w:r>
    </w:p>
    <w:p w14:paraId="72A2107D" w14:textId="77777777" w:rsidR="005C13D0" w:rsidRDefault="005C13D0" w:rsidP="005C13D0">
      <w:r>
        <w:t>Hamas beweert dat zij zich richtten op militaire bases en buitenposten, en dat het hun doel was om Isra</w:t>
      </w:r>
      <w:r>
        <w:rPr>
          <w:rFonts w:hint="cs"/>
        </w:rPr>
        <w:t>ë</w:t>
      </w:r>
      <w:r>
        <w:t>lische burgers gevangen te nemen in plaats van te doden, en om Isra</w:t>
      </w:r>
      <w:r>
        <w:rPr>
          <w:rFonts w:hint="cs"/>
        </w:rPr>
        <w:t>ë</w:t>
      </w:r>
      <w:r>
        <w:t>lische soldaten te doden of gevangen te nemen. De Electronic Intifada meldde dat op beelden van de Isra</w:t>
      </w:r>
      <w:r>
        <w:rPr>
          <w:rFonts w:hint="cs"/>
        </w:rPr>
        <w:t>ë</w:t>
      </w:r>
      <w:r>
        <w:t xml:space="preserve">lische luchtmacht, en interviews in een artikel met piloten van aanvalshelikopters, waaruit bleek dat ze de opdracht hadden gekregen om </w:t>
      </w:r>
      <w:r>
        <w:rPr>
          <w:rFonts w:hint="cs"/>
        </w:rPr>
        <w:t>“</w:t>
      </w:r>
      <w:r>
        <w:t>te schieten op alles</w:t>
      </w:r>
      <w:r>
        <w:rPr>
          <w:rFonts w:hint="cs"/>
        </w:rPr>
        <w:t>”</w:t>
      </w:r>
      <w:r>
        <w:t xml:space="preserve"> dat zich tussen de Isra</w:t>
      </w:r>
      <w:r>
        <w:rPr>
          <w:rFonts w:hint="cs"/>
        </w:rPr>
        <w:t>ë</w:t>
      </w:r>
      <w:r>
        <w:t>lische grensnederzettingen en Gaza bewoog. Dat Isra</w:t>
      </w:r>
      <w:r>
        <w:rPr>
          <w:rFonts w:hint="cs"/>
        </w:rPr>
        <w:t>ë</w:t>
      </w:r>
      <w:r>
        <w:t xml:space="preserve">lische artikel stelde dat </w:t>
      </w:r>
      <w:r>
        <w:rPr>
          <w:rFonts w:hint="cs"/>
        </w:rPr>
        <w:t>“</w:t>
      </w:r>
      <w:r>
        <w:t>in de eerste vier uur helikopters en gevechtsvliegtuigen ongeveer 300 doelen aanvielen, de meeste op Isra</w:t>
      </w:r>
      <w:r>
        <w:rPr>
          <w:rFonts w:hint="cs"/>
        </w:rPr>
        <w:t>ë</w:t>
      </w:r>
      <w:r>
        <w:t xml:space="preserve">lisch grondgebied, met alle gevolgen van dien. </w:t>
      </w:r>
    </w:p>
    <w:p w14:paraId="2C976E4F" w14:textId="4E5F78A8" w:rsidR="00A13ADC" w:rsidRDefault="005C13D0" w:rsidP="005C13D0">
      <w:r>
        <w:t xml:space="preserve">Bron:  The Electronic </w:t>
      </w:r>
      <w:proofErr w:type="spellStart"/>
      <w:r>
        <w:t>Intifada's</w:t>
      </w:r>
      <w:proofErr w:type="spellEnd"/>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3D0"/>
    <w:rsid w:val="005C13D0"/>
    <w:rsid w:val="0076103B"/>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1FDD4"/>
  <w15:chartTrackingRefBased/>
  <w15:docId w15:val="{DA1262B7-3B14-4058-92E8-12C37C52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1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1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13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13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13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13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13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13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13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13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13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13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13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13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13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13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13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13D0"/>
    <w:rPr>
      <w:rFonts w:eastAsiaTheme="majorEastAsia" w:cstheme="majorBidi"/>
      <w:color w:val="272727" w:themeColor="text1" w:themeTint="D8"/>
    </w:rPr>
  </w:style>
  <w:style w:type="paragraph" w:styleId="Titel">
    <w:name w:val="Title"/>
    <w:basedOn w:val="Standaard"/>
    <w:next w:val="Standaard"/>
    <w:link w:val="TitelChar"/>
    <w:uiPriority w:val="10"/>
    <w:qFormat/>
    <w:rsid w:val="005C13D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13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13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13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13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13D0"/>
    <w:rPr>
      <w:i/>
      <w:iCs/>
      <w:color w:val="404040" w:themeColor="text1" w:themeTint="BF"/>
    </w:rPr>
  </w:style>
  <w:style w:type="paragraph" w:styleId="Lijstalinea">
    <w:name w:val="List Paragraph"/>
    <w:basedOn w:val="Standaard"/>
    <w:uiPriority w:val="34"/>
    <w:qFormat/>
    <w:rsid w:val="005C13D0"/>
    <w:pPr>
      <w:ind w:left="720"/>
      <w:contextualSpacing/>
    </w:pPr>
  </w:style>
  <w:style w:type="character" w:styleId="Intensievebenadrukking">
    <w:name w:val="Intense Emphasis"/>
    <w:basedOn w:val="Standaardalinea-lettertype"/>
    <w:uiPriority w:val="21"/>
    <w:qFormat/>
    <w:rsid w:val="005C13D0"/>
    <w:rPr>
      <w:i/>
      <w:iCs/>
      <w:color w:val="0F4761" w:themeColor="accent1" w:themeShade="BF"/>
    </w:rPr>
  </w:style>
  <w:style w:type="paragraph" w:styleId="Duidelijkcitaat">
    <w:name w:val="Intense Quote"/>
    <w:basedOn w:val="Standaard"/>
    <w:next w:val="Standaard"/>
    <w:link w:val="DuidelijkcitaatChar"/>
    <w:uiPriority w:val="30"/>
    <w:qFormat/>
    <w:rsid w:val="005C1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13D0"/>
    <w:rPr>
      <w:i/>
      <w:iCs/>
      <w:color w:val="0F4761" w:themeColor="accent1" w:themeShade="BF"/>
    </w:rPr>
  </w:style>
  <w:style w:type="character" w:styleId="Intensieveverwijzing">
    <w:name w:val="Intense Reference"/>
    <w:basedOn w:val="Standaardalinea-lettertype"/>
    <w:uiPriority w:val="32"/>
    <w:qFormat/>
    <w:rsid w:val="005C13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488</Words>
  <Characters>2685</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2026-08-18T19:19:00Z</dcterms:created>
  <dcterms:modified xsi:type="dcterms:W3CDTF">2026-08-18T19:20:00Z</dcterms:modified>
</cp:coreProperties>
</file>