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11CB" w14:textId="77777777" w:rsidR="00A83332" w:rsidRDefault="00A83332" w:rsidP="00A83332">
      <w:r>
        <w:t>Chekists and homeless kids</w:t>
      </w:r>
    </w:p>
    <w:p w14:paraId="2E908924" w14:textId="77777777" w:rsidR="00A83332" w:rsidRDefault="00A83332" w:rsidP="00A83332">
      <w:r>
        <w:t>From an article entitled</w:t>
      </w:r>
    </w:p>
    <w:p w14:paraId="79E9EF3C" w14:textId="77777777" w:rsidR="00A83332" w:rsidRDefault="00A83332" w:rsidP="00A83332">
      <w:r>
        <w:t>"F.E. Dzerzhinsky and the All-Russian Extraordinary Commission in the Fight Against Street Children in Soviet Russia"</w:t>
      </w:r>
    </w:p>
    <w:p w14:paraId="1E8BC3BD" w14:textId="77777777" w:rsidR="00A83332" w:rsidRDefault="00A83332" w:rsidP="00A83332">
      <w:r>
        <w:t xml:space="preserve">A huge number (according to various sources, by the beginning of 1921 </w:t>
      </w:r>
      <w:r>
        <w:rPr>
          <w:rFonts w:hint="cs"/>
        </w:rPr>
        <w:t>—</w:t>
      </w:r>
      <w:r>
        <w:t xml:space="preserve"> from 4.5 to 7 million) of homeless children who did not have a permanent place of residence became a serious consequence of the First World War and the Civil War for Russia.</w:t>
      </w:r>
    </w:p>
    <w:p w14:paraId="72E0F5B6" w14:textId="77777777" w:rsidR="00A83332" w:rsidRDefault="00A83332" w:rsidP="00A83332">
      <w:r>
        <w:t>On January 27, 1921, the All-Russian Central Executive Committee, the supreme legislative, administrative, and supervisory body of the Russian Soviet Federative Socialist Republic, established the Interdepartmental Commission for Improving the Lives of Children (Detkomissiya pri VTsIK), headed by Felix Edmundovich Dzerzhinsky, Chairman of the All-Russian Extraordinary Commission.</w:t>
      </w:r>
    </w:p>
    <w:p w14:paraId="3B3F2EF8" w14:textId="77777777" w:rsidR="00A83332" w:rsidRDefault="00A83332" w:rsidP="00A83332">
      <w:r>
        <w:t>On the same day, F.E. Dzerzhinsky signed Order No. 23 "On the Work of the Cheka's Bodies to Improve the Lives of Street Children," which assigned the Chekists the task of searching for street children at train stations and on trains, organizing their meals and accommodation in orphanages, shelters, kindergartens, nurseries, sanatoriums, etc., and monitoring the activities of the management of children's institutions to prevent abuse and violations of the rights of young citizens.</w:t>
      </w:r>
    </w:p>
    <w:p w14:paraId="01F9B0A5" w14:textId="77777777" w:rsidR="00A83332" w:rsidRDefault="00A83332" w:rsidP="00A83332">
      <w:r>
        <w:t>The essential aspect of this work was concern for the future of the country:saving children from hunger and poverty, providing them with the opportunity to get high-quality medical care and a full-fledged education in addition to a roof over their heads.Many of the street children who thus received a "start in life" later linked their fate with service in the armed forces, including in state security agencies: during the Great Patriotic War, they stood to their deaths on the border, behind enemy lines, on the most dangerous sectors of the front.</w:t>
      </w:r>
    </w:p>
    <w:p w14:paraId="62FA6788" w14:textId="77777777" w:rsidR="00A83332" w:rsidRDefault="00A83332" w:rsidP="00A83332">
      <w:r>
        <w:t>As early as the beginning of February 1921, the Chekists began actively searching for street children throughout the country.During the fight against street children, it became clear that the existing social protection system for children in the RSFSR was struggling to cope with the influx of new orphans who needed to be washed, fed, clothed, and often treated and housed.</w:t>
      </w:r>
    </w:p>
    <w:p w14:paraId="3B62B216" w14:textId="77777777" w:rsidR="00A83332" w:rsidRDefault="00A83332" w:rsidP="00A83332">
      <w:r>
        <w:t>The Cheka did not remain on the sidelines of these concerns, and on September 29, 1921, the Cheka issued Order No. 323 "On Providing Assistance to Children's Institutions," which noted that "children's institutions are in a particularly difficult situation in terms of housing": "Some of the premises occupied by children's institutions are not suitable for their intended purpose.The growth of children's boarding schools and the need to expand their network, on the other hand, necessitates the search for new premises.However, former school buildings are occupied by various departments."</w:t>
      </w:r>
    </w:p>
    <w:p w14:paraId="5456D321" w14:textId="77777777" w:rsidR="00A83332" w:rsidRDefault="00A83332" w:rsidP="00A83332">
      <w:r>
        <w:t>The order instructed the local Cheka agencies to "provide all possible assistance to local officials responsible for improving the lives of children"; "urgently remove individuals who have nothing to do with children's institutions from these institutions"; "take measures to prevent overcrowding in children's institutions"; and "in no case allow the return or lease of former private properties currently occupied by children's institutions."</w:t>
      </w:r>
    </w:p>
    <w:p w14:paraId="21EE6A5D" w14:textId="77777777" w:rsidR="00A83332" w:rsidRDefault="00A83332" w:rsidP="00A83332">
      <w:r>
        <w:t>By order of F.E. Dzerzhinsky, mansions and country cottages that had been left without owners were used to accommodate children.For example, a renovated house that had been intended for the Special Department of the Tambov Cheka was turned into a children's hospital.</w:t>
      </w:r>
    </w:p>
    <w:p w14:paraId="52732F4D" w14:textId="77777777" w:rsidR="00A83332" w:rsidRDefault="00A83332" w:rsidP="00A83332">
      <w:r>
        <w:t xml:space="preserve">Thanks to the Commission's decision, new children's institutions have appeared throughout the country.So, in the city of Vyatka (now Kirov)A children's home named after F. E. Dzerzhinskiy was opened. Alexander Iuzefovich Remishevskii, the head of the Vyatka department of the Cheka </w:t>
      </w:r>
      <w:r>
        <w:rPr>
          <w:rFonts w:hint="cs"/>
        </w:rPr>
        <w:t>—</w:t>
      </w:r>
      <w:r>
        <w:t xml:space="preserve"> OGPU, and his wife Anna Bekhtereva, who had been working in Vyatka since 1921, took a great part in the fate of yesterday's street children.A special commission of OGPU employees was created, </w:t>
      </w:r>
      <w:r>
        <w:lastRenderedPageBreak/>
        <w:t>headed by Anna Nikolaevna Bekhtereva, who monitored the organization of food for children in orphanages. While visiting the children, the Chekists also carried out educational work among them.</w:t>
      </w:r>
    </w:p>
    <w:p w14:paraId="27EA7BAF" w14:textId="77777777" w:rsidR="00A83332" w:rsidRDefault="00A83332" w:rsidP="00A83332">
      <w:r>
        <w:t>In the orphanage, a lot of attention was paid to teaching children various crafts and artistic activities, and a pioneer group was soon established.</w:t>
      </w:r>
    </w:p>
    <w:p w14:paraId="6997B2D3" w14:textId="77777777" w:rsidR="00A83332" w:rsidRDefault="00A83332" w:rsidP="00A83332">
      <w:r>
        <w:t>From the minutes of the meeting of the RCP cell members of the Vyatka Regional Department of the GPU dated September 1, 1922:</w:t>
      </w:r>
    </w:p>
    <w:p w14:paraId="7BB44913" w14:textId="77777777" w:rsidR="00A83332" w:rsidRDefault="00A83332" w:rsidP="00A83332">
      <w:r>
        <w:t>"The orphanage shall be left in the care and maintenance of the employees of the Gubotdel of the GPU, deducting 2% from the salaries of the employees of the Gubotdel of the GPU, as well as from all other monetary allowances /daily allowances, bonuses,/, and providing a 2x-day food ration."</w:t>
      </w:r>
    </w:p>
    <w:p w14:paraId="4E646AD8" w14:textId="77777777" w:rsidR="00A83332" w:rsidRDefault="00A83332" w:rsidP="00A83332">
      <w:r>
        <w:t>The Chekists continued to take part in the lives of the children even after the orphanages were transferred to the provincial departments of public education.This is evidenced by Protocol No. 2 of the "Patronage Commission of the Dzerzhinsky Orphanage" dated October 1, 1921.</w:t>
      </w:r>
    </w:p>
    <w:p w14:paraId="7D63AD91" w14:textId="77777777" w:rsidR="00A83332" w:rsidRDefault="00A83332" w:rsidP="00A83332">
      <w:r>
        <w:t>In addition to addressing the social welfare issues of street children, it was necessary to rescue them from the criminal underworld, which exploited their vulnerability, inexperience, and poverty to involve them in criminal activities.</w:t>
      </w:r>
    </w:p>
    <w:p w14:paraId="7406905B" w14:textId="77777777" w:rsidR="00A83332" w:rsidRDefault="00A83332" w:rsidP="00A83332">
      <w:r>
        <w:t>The idea was to re-educate and return a large number of juvenile delinquents to society. The Chekists proposed a radically new approach to working with such children, which involved engaging them in socially useful work and providing them with the opportunity to learn a relevant profession and find their place in life.The famous educator and activist A. Makarenko and one of the students at the Dostoevsky School, L. Panteleev, shared their experiences in their popular books about how to transform juvenile delinquents into true citizens of their country.</w:t>
      </w:r>
    </w:p>
    <w:p w14:paraId="3ADCD67D" w14:textId="77777777" w:rsidR="00A83332" w:rsidRDefault="00A83332" w:rsidP="00A83332">
      <w:r>
        <w:t>One of the labor communes for street children was established on August 18, 1924, by order of the OGPU, in Bolshevo, near Moscow.Fyodor Melikhov, an experienced teacher, was appointed the head of the commune.</w:t>
      </w:r>
    </w:p>
    <w:p w14:paraId="451D54BF" w14:textId="77777777" w:rsidR="00A83332" w:rsidRDefault="00A83332" w:rsidP="00A83332">
      <w:r>
        <w:t>The prototype of the Bolshevskaya commune was the First labor Children's Commune named after Rosa Luxembourg. Fyodor Melikhov was transferred from this institution to Bolshevo, the first pupils were brought, and the principles of education of juvenile delinquents were also borrowed.Here, children were given the right to choose, and their opinions were taken into account.At the first attempts to return to the old way of life, the children's attention was diverted to more interesting and meaningful things.They became involved in the process of home improvement, and began to show an interest in books.</w:t>
      </w:r>
    </w:p>
    <w:p w14:paraId="11490D57" w14:textId="77777777" w:rsidR="00A83332" w:rsidRDefault="00A83332" w:rsidP="00A83332">
      <w:r>
        <w:t>From the report of a member of the Commission of the People's Education Department of the Zamoskvoretsky Soviet of Workers' and Peasants' Deputies on the work of the 1st Labor Children's Commune named after Rosa Luxemburg, it can be seen how the re-education of children was organized here.</w:t>
      </w:r>
    </w:p>
    <w:p w14:paraId="3A916FF0" w14:textId="77777777" w:rsidR="00A83332" w:rsidRDefault="00A83332" w:rsidP="00A83332">
      <w:r>
        <w:t>In Bolshevo, juvenile offenders could get a profession.The guys made shoes, worked as locksmiths, made skates, and worked in the knitwear industry.</w:t>
      </w:r>
    </w:p>
    <w:p w14:paraId="78801FE7" w14:textId="77777777" w:rsidR="00A83332" w:rsidRDefault="00A83332" w:rsidP="00A83332">
      <w:r>
        <w:t>"The commune began its work almost from scratch, and every day it absorbed new personnel, developing its production and educational activities, and grew into a factory town for sports equipment," according to an order issued by the OGPU on June 22, 1931, titled "On the Early Completion of the Industrial and Financial Plan for the Trudkommuna No. 1."</w:t>
      </w:r>
    </w:p>
    <w:p w14:paraId="6654D953" w14:textId="77777777" w:rsidR="00A83332" w:rsidRDefault="00A83332" w:rsidP="00A83332">
      <w:r>
        <w:t xml:space="preserve">Gradually, such communes began to appear in every corner of the country.For example, near Kharkiv, the OGPU organized a children's labor commune named after F.E. Dzerzhinsky.The commune was led by the well-known educator Anton Makarenko.In 1932, a factory for electric tools was established on </w:t>
      </w:r>
      <w:r>
        <w:lastRenderedPageBreak/>
        <w:t>the commune's territory, producing the FD-1 electric drill.The famous FED (Felix Edmundovich Dzerzhinsky) camera was also launched there.</w:t>
      </w:r>
    </w:p>
    <w:p w14:paraId="60224175" w14:textId="77777777" w:rsidR="00A83332" w:rsidRDefault="00A83332" w:rsidP="00A83332">
      <w:r>
        <w:t>After 1935, Anton Makarenko was transferred to the Main Directorate of the NKVD of Ukraine, where he supervised the work of 12 labor colonies for minors.</w:t>
      </w:r>
    </w:p>
    <w:p w14:paraId="1D360C75" w14:textId="77777777" w:rsidR="00A83332" w:rsidRDefault="00A83332" w:rsidP="00A83332">
      <w:r>
        <w:t>The students of orphanages and communes treated their mentors and teachers with respect and admiration.The latter managed to do the seemingly impossible: to melt the hearts of disillusioned and often angry children, instilling in them faith and hope. Along with food and shelter, these people were provided with education, opportunities to work, and the chance to become full members of society.</w:t>
      </w:r>
    </w:p>
    <w:p w14:paraId="3D88AE02" w14:textId="77777777" w:rsidR="00A83332" w:rsidRDefault="00A83332" w:rsidP="00A83332">
      <w:r>
        <w:t>In Kirov at least one of my NKVD guys, Loginov, who was briefly head of the Kirov district NKVD and had worked for the UGB, was a former street kid from Kazan who fled an alcoholic father and was eventually picked up by Tsarist authorities and sent to work for kulaks in Belarus before fleeing the obvious exploitation. Many others came from tough home lives so I am sure for a lot of men helping homeless or troubled kids was personal.</w:t>
      </w:r>
    </w:p>
    <w:p w14:paraId="6B14D1D2" w14:textId="3F8863D5" w:rsidR="00A13ADC" w:rsidRDefault="00A83332" w:rsidP="00A83332">
      <w:r>
        <w:t>Photos Aleksandr Remishevskii and Anna Bekhtereva and the building that had housed the Dzezhinskii orphanage in Kirov.</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32"/>
    <w:rsid w:val="009E155B"/>
    <w:rsid w:val="00A13ADC"/>
    <w:rsid w:val="00A83332"/>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1F84"/>
  <w15:chartTrackingRefBased/>
  <w15:docId w15:val="{E031A2AC-A21F-43FC-8086-35EF7D7D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3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3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33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33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33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33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33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33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33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33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33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33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33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33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33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33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33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3332"/>
    <w:rPr>
      <w:rFonts w:eastAsiaTheme="majorEastAsia" w:cstheme="majorBidi"/>
      <w:color w:val="272727" w:themeColor="text1" w:themeTint="D8"/>
    </w:rPr>
  </w:style>
  <w:style w:type="paragraph" w:styleId="Titel">
    <w:name w:val="Title"/>
    <w:basedOn w:val="Standaard"/>
    <w:next w:val="Standaard"/>
    <w:link w:val="TitelChar"/>
    <w:uiPriority w:val="10"/>
    <w:qFormat/>
    <w:rsid w:val="00A833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33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33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33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33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3332"/>
    <w:rPr>
      <w:i/>
      <w:iCs/>
      <w:color w:val="404040" w:themeColor="text1" w:themeTint="BF"/>
    </w:rPr>
  </w:style>
  <w:style w:type="paragraph" w:styleId="Lijstalinea">
    <w:name w:val="List Paragraph"/>
    <w:basedOn w:val="Standaard"/>
    <w:uiPriority w:val="34"/>
    <w:qFormat/>
    <w:rsid w:val="00A83332"/>
    <w:pPr>
      <w:ind w:left="720"/>
      <w:contextualSpacing/>
    </w:pPr>
  </w:style>
  <w:style w:type="character" w:styleId="Intensievebenadrukking">
    <w:name w:val="Intense Emphasis"/>
    <w:basedOn w:val="Standaardalinea-lettertype"/>
    <w:uiPriority w:val="21"/>
    <w:qFormat/>
    <w:rsid w:val="00A83332"/>
    <w:rPr>
      <w:i/>
      <w:iCs/>
      <w:color w:val="0F4761" w:themeColor="accent1" w:themeShade="BF"/>
    </w:rPr>
  </w:style>
  <w:style w:type="paragraph" w:styleId="Duidelijkcitaat">
    <w:name w:val="Intense Quote"/>
    <w:basedOn w:val="Standaard"/>
    <w:next w:val="Standaard"/>
    <w:link w:val="DuidelijkcitaatChar"/>
    <w:uiPriority w:val="30"/>
    <w:qFormat/>
    <w:rsid w:val="00A83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3332"/>
    <w:rPr>
      <w:i/>
      <w:iCs/>
      <w:color w:val="0F4761" w:themeColor="accent1" w:themeShade="BF"/>
    </w:rPr>
  </w:style>
  <w:style w:type="character" w:styleId="Intensieveverwijzing">
    <w:name w:val="Intense Reference"/>
    <w:basedOn w:val="Standaardalinea-lettertype"/>
    <w:uiPriority w:val="32"/>
    <w:qFormat/>
    <w:rsid w:val="00A83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1379</Words>
  <Characters>7588</Characters>
  <Application>Microsoft Office Word</Application>
  <DocSecurity>0</DocSecurity>
  <Lines>63</Lines>
  <Paragraphs>17</Paragraphs>
  <ScaleCrop>false</ScaleCrop>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2025-07-09T04:58:00Z</dcterms:created>
  <dcterms:modified xsi:type="dcterms:W3CDTF">2025-07-09T04:59:00Z</dcterms:modified>
</cp:coreProperties>
</file>