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5AA5" w14:textId="48F59602" w:rsidR="00672EFE" w:rsidRDefault="00672EFE" w:rsidP="00685D30">
      <w:r>
        <w:t>Begin blokkade van Leningrad</w:t>
      </w:r>
    </w:p>
    <w:p w14:paraId="47799B05" w14:textId="4CC556C3" w:rsidR="00685D30" w:rsidRDefault="00685D30" w:rsidP="00685D30">
      <w:r>
        <w:t xml:space="preserve">Commentaar van de Russische ambassade in Duitsland naar aanleiding van de verjaardag van het begin van de blokkade van Leningrad </w:t>
      </w:r>
    </w:p>
    <w:p w14:paraId="1F3CD780" w14:textId="77777777" w:rsidR="00685D30" w:rsidRDefault="00685D30" w:rsidP="00685D30">
      <w:r>
        <w:t>Deze dagen herdenken we het begin van de belegering van Leningrad door de oorlogstroepen van nazi-Duitsland en zijn handlangers. De blokkade werd een tragedie waarvan de omvang aan wreedheid en onmenselijkheid uniek is in de geschiedenis. Na de invasie van de USSR, die het door rassenideologie gedreven nationaalsocialistische regime van meet af aan tot een vernietigingsoorlog had uitgeroepen, maakten Hitlers veldheren duidelijk dat Leningrad volledig vernietigd moest worden. Op 22 september 1941 ondertekende Adolf Hitler een richtlijn getiteld “De toekomst van de stad Sint-Petersburg”. Volgens deze richtlijn moest Leningrad worden geblokkeerd en met artillerie- en bombardementen met de grond gelijk worden gemaakt. Eventuele verzoeken om overgave en evacuatie van de burgers moesten worden afgewezen. Volgens de nazi-plannen moesten alle inwoners van Leningrad sterven.</w:t>
      </w:r>
    </w:p>
    <w:p w14:paraId="7C240451" w14:textId="77777777" w:rsidR="00685D30" w:rsidRDefault="00685D30" w:rsidP="00685D30">
      <w:r>
        <w:t>De stad hield echter stand. De inwoners van Leningrad gaven zich niet over. Voor de heroïsche verdediging moest echter een verschrikkelijke prijs worden betaald. In 900 dagen en nachten van blokkade eisten honger, kou en bombardementen meer dan een miljoen mensenlevens. Vandaag herdenken we elk van hen.</w:t>
      </w:r>
    </w:p>
    <w:p w14:paraId="0CC687D2" w14:textId="77777777" w:rsidR="00685D30" w:rsidRDefault="00685D30" w:rsidP="00685D30">
      <w:r>
        <w:t xml:space="preserve">In de aanloop naar deze tragische datum roepen we de Duitse kant opnieuw op om, gezien de voortdurende historische verantwoordelijkheid voor de gruweldaden van het naziregime, de blokkade van Leningrad en andere misdaden van het Derde Rijk en zijn handlangers op het grondgebied van de USSR officieel als genocide te erkennen. Bovendien moet er een einde worden gemaakt aan de flagrante onrechtvaardigheid door individuele schadevergoedingen niet alleen uit te breiden tot personen van joodse afkomst, maar tot alle nog levende slachtoffers van de blokkade. De historische gerechtigheid moet worden hersteld. Temeer omdat er elk jaar minder ooggetuigen van deze verschrikkelijke gebeurtenissen overblijven. </w:t>
      </w:r>
    </w:p>
    <w:p w14:paraId="37554873" w14:textId="77777777" w:rsidR="00685D30" w:rsidRDefault="00685D30" w:rsidP="00685D30">
      <w:r>
        <w:t>@RusBotschaft</w:t>
      </w:r>
    </w:p>
    <w:p w14:paraId="3D75D17F" w14:textId="5DC9305A" w:rsidR="00685D30" w:rsidRDefault="00685D30" w:rsidP="00685D30">
      <w:r>
        <w:t>#Gedenktag #Blockade</w:t>
      </w:r>
    </w:p>
    <w:sectPr w:rsidR="00685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30"/>
    <w:rsid w:val="00672EFE"/>
    <w:rsid w:val="00685D30"/>
    <w:rsid w:val="00D64996"/>
    <w:rsid w:val="00FD6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EBD4"/>
  <w15:chartTrackingRefBased/>
  <w15:docId w15:val="{4A2FB5BA-E5E8-4FAF-821E-C7C65FA3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D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D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D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D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D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D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D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D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D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D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D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D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D30"/>
    <w:rPr>
      <w:rFonts w:eastAsiaTheme="majorEastAsia" w:cstheme="majorBidi"/>
      <w:color w:val="272727" w:themeColor="text1" w:themeTint="D8"/>
    </w:rPr>
  </w:style>
  <w:style w:type="paragraph" w:styleId="Titel">
    <w:name w:val="Title"/>
    <w:basedOn w:val="Standaard"/>
    <w:next w:val="Standaard"/>
    <w:link w:val="TitelChar"/>
    <w:uiPriority w:val="10"/>
    <w:qFormat/>
    <w:rsid w:val="00685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D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D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D30"/>
    <w:rPr>
      <w:i/>
      <w:iCs/>
      <w:color w:val="404040" w:themeColor="text1" w:themeTint="BF"/>
    </w:rPr>
  </w:style>
  <w:style w:type="paragraph" w:styleId="Lijstalinea">
    <w:name w:val="List Paragraph"/>
    <w:basedOn w:val="Standaard"/>
    <w:uiPriority w:val="34"/>
    <w:qFormat/>
    <w:rsid w:val="00685D30"/>
    <w:pPr>
      <w:ind w:left="720"/>
      <w:contextualSpacing/>
    </w:pPr>
  </w:style>
  <w:style w:type="character" w:styleId="Intensievebenadrukking">
    <w:name w:val="Intense Emphasis"/>
    <w:basedOn w:val="Standaardalinea-lettertype"/>
    <w:uiPriority w:val="21"/>
    <w:qFormat/>
    <w:rsid w:val="00685D30"/>
    <w:rPr>
      <w:i/>
      <w:iCs/>
      <w:color w:val="0F4761" w:themeColor="accent1" w:themeShade="BF"/>
    </w:rPr>
  </w:style>
  <w:style w:type="paragraph" w:styleId="Duidelijkcitaat">
    <w:name w:val="Intense Quote"/>
    <w:basedOn w:val="Standaard"/>
    <w:next w:val="Standaard"/>
    <w:link w:val="DuidelijkcitaatChar"/>
    <w:uiPriority w:val="30"/>
    <w:qFormat/>
    <w:rsid w:val="0068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D30"/>
    <w:rPr>
      <w:i/>
      <w:iCs/>
      <w:color w:val="0F4761" w:themeColor="accent1" w:themeShade="BF"/>
    </w:rPr>
  </w:style>
  <w:style w:type="character" w:styleId="Intensieveverwijzing">
    <w:name w:val="Intense Reference"/>
    <w:basedOn w:val="Standaardalinea-lettertype"/>
    <w:uiPriority w:val="32"/>
    <w:qFormat/>
    <w:rsid w:val="00685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2025-09-09T09:51:00Z</dcterms:created>
  <dcterms:modified xsi:type="dcterms:W3CDTF">2025-09-15T05:57:00Z</dcterms:modified>
</cp:coreProperties>
</file>