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8205A" w14:textId="228C6487" w:rsidR="00EA3122" w:rsidRDefault="00EA3122" w:rsidP="00EA3122">
      <w:r>
        <w:t xml:space="preserve">De 83e verjaardag van de opstand in het vernietigingskamp Sobibor </w:t>
      </w:r>
      <w:r>
        <w:t>Polen</w:t>
      </w:r>
    </w:p>
    <w:p w14:paraId="031DFF4E" w14:textId="77777777" w:rsidR="00EA3122" w:rsidRDefault="00EA3122" w:rsidP="00EA3122">
      <w:r>
        <w:t xml:space="preserve"> Op 14 oktober 1943 organiseerden gevangenen van het nazi-vernietigingskamp Sobibor onder leiding van de Sovjet-krijgsgevangene Alexander Petscherski een opstand. Deze gebeurtenis behoort tot de beroemdste voorbeelden van de heldhaftige strijd tegen het nazisme en was de facto de enige succesvolle ontsnapping uit een nazi-concentratiekamp.</w:t>
      </w:r>
    </w:p>
    <w:p w14:paraId="30D80850" w14:textId="77777777" w:rsidR="00EA3122" w:rsidRDefault="00EA3122" w:rsidP="00EA3122">
      <w:r>
        <w:t xml:space="preserve"> Sobibor was een van de zogenaamde vernietigingskampen in het zuidwesten van Polen, dat uitsluitend was opgericht voor de systematische moord op Joden en krijgsgevangenen. Het was in bedrijf van 15 mei 1942 tot 15 oktober 1943. In de anderhalf jaar dat het kamp bestond, vermoordden de nazi</w:t>
      </w:r>
      <w:r>
        <w:rPr>
          <w:rFonts w:hint="cs"/>
        </w:rPr>
        <w:t>’</w:t>
      </w:r>
      <w:r>
        <w:t>s volgens verschillende schattingen tussen de 150.000 en 250.000 mensen.</w:t>
      </w:r>
    </w:p>
    <w:p w14:paraId="6AC3A8A6" w14:textId="77777777" w:rsidR="00EA3122" w:rsidRDefault="00EA3122" w:rsidP="00EA3122">
      <w:r>
        <w:t xml:space="preserve"> Sobibor werd streng bewaakt door de nazi</w:t>
      </w:r>
      <w:r>
        <w:rPr>
          <w:rFonts w:hint="cs"/>
        </w:rPr>
        <w:t>’</w:t>
      </w:r>
      <w:r>
        <w:t>s. Het kamp was omgeven door vier rijen prikkeldraad van drie meter hoog. Het omliggende gebied was bezaaid met mijnen. Het kamp werd beveiligd door ongeveer 200 bewakers, waaronder zo</w:t>
      </w:r>
      <w:r>
        <w:rPr>
          <w:rFonts w:hint="cs"/>
        </w:rPr>
        <w:t>’</w:t>
      </w:r>
      <w:r>
        <w:t xml:space="preserve">n honderd SS-soldaten. Voor de </w:t>
      </w:r>
      <w:r>
        <w:rPr>
          <w:rFonts w:hint="cs"/>
        </w:rPr>
        <w:t>„</w:t>
      </w:r>
      <w:r>
        <w:t>orde</w:t>
      </w:r>
      <w:r>
        <w:rPr>
          <w:rFonts w:hint="cs"/>
        </w:rPr>
        <w:t>“</w:t>
      </w:r>
      <w:r>
        <w:t xml:space="preserve"> zorgden collaborateurs van Oekra</w:t>
      </w:r>
      <w:r>
        <w:rPr>
          <w:rFonts w:hint="cs"/>
        </w:rPr>
        <w:t>ï</w:t>
      </w:r>
      <w:r>
        <w:t xml:space="preserve">ense afkomst, waaronder ook leden van de 14e Vrijwilligersdivisie van de SS </w:t>
      </w:r>
      <w:r>
        <w:rPr>
          <w:rFonts w:hint="cs"/>
        </w:rPr>
        <w:t>„</w:t>
      </w:r>
      <w:r>
        <w:t>Galici</w:t>
      </w:r>
      <w:r>
        <w:rPr>
          <w:rFonts w:hint="cs"/>
        </w:rPr>
        <w:t>ë“</w:t>
      </w:r>
      <w:r>
        <w:t>.</w:t>
      </w:r>
    </w:p>
    <w:p w14:paraId="6F29D300" w14:textId="77777777" w:rsidR="00EA3122" w:rsidRDefault="00EA3122" w:rsidP="00EA3122">
      <w:r>
        <w:t xml:space="preserve"> Op 14 oktober 1943 brak in het vernietigingskamp Sobibor een opstand uit onder leiding van Alexander Petscherski. De gevangenen, ge</w:t>
      </w:r>
      <w:r>
        <w:rPr>
          <w:rFonts w:hint="cs"/>
        </w:rPr>
        <w:t>ï</w:t>
      </w:r>
      <w:r>
        <w:t>nspireerd door het voorbeeld van de Sovjetofficier, verrichtten een ware heldendaad: ze gingen een ongelijke strijd aan met de fascisten, doodden elf SS</w:t>
      </w:r>
      <w:r>
        <w:rPr>
          <w:rFonts w:hint="cs"/>
        </w:rPr>
        <w:t>’</w:t>
      </w:r>
      <w:r>
        <w:t xml:space="preserve">ers en meerdere bewakers. Met blote handen overmeesterden ze hun bewakers en stormden ze op de hoofdpoorten af, ondanks het machinegeweervuur vanuit de wachttorens. Niets kon deze ter dood veroordeelde mensen tegenhouden </w:t>
      </w:r>
      <w:r>
        <w:rPr>
          <w:rFonts w:hint="cs"/>
        </w:rPr>
        <w:t>–</w:t>
      </w:r>
      <w:r>
        <w:t xml:space="preserve"> noch de mijnenvelden rondom het kamp, noch het prikkeldraad, noch de schoten die op hen werden afgevuurd.</w:t>
      </w:r>
    </w:p>
    <w:p w14:paraId="32909A04" w14:textId="77777777" w:rsidR="00EA3122" w:rsidRDefault="00EA3122" w:rsidP="00EA3122">
      <w:r>
        <w:t xml:space="preserve"> Als gevolg van de opstand slaagden ongeveer 300 mensen erin om aan deze hel op aarde te ontsnappen. Veel van de overlevenden die wisten te vluchten, sloten zich aan bij het verzet en zetten hun strijd tegen de vijand voort. Petscherski zelf sloot zich aan bij de Wit-Russische partizanen en vocht in 1944 opnieuw aan het front in een stormbataljon tegen de fascisten.</w:t>
      </w:r>
    </w:p>
    <w:p w14:paraId="081D08CF" w14:textId="70715E65" w:rsidR="00A13ADC" w:rsidRDefault="00EA3122" w:rsidP="00EA3122">
      <w:r>
        <w:t xml:space="preserve"> Het verhaal van Sobibor maakte deel uit van de aanklacht wegens de misdadige en onmenselijke daden van de nazi</w:t>
      </w:r>
      <w:r>
        <w:rPr>
          <w:rFonts w:hint="cs"/>
        </w:rPr>
        <w:t>’</w:t>
      </w:r>
      <w:r>
        <w:t>s tijdens het proces van Neurenberg. Verslagen van getuigen en deelnemers aan de opstand vormden de basis voor vele boeken en films. De heldendaad van Alexander Petscherski en andere gevangenen zal voor altijd in ons geheugen gegrift blijven en worden doorgegeven aan toekomstige generaties.</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122"/>
    <w:rsid w:val="00A13ADC"/>
    <w:rsid w:val="00A724A3"/>
    <w:rsid w:val="00BE0D22"/>
    <w:rsid w:val="00EA31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15913"/>
  <w15:chartTrackingRefBased/>
  <w15:docId w15:val="{72DC5764-B53E-4EDE-88D2-DE81CA6D3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A3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A3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A312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A312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A312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A312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A312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A312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A312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A312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A312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A312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A312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A312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A312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A312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A312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A3122"/>
    <w:rPr>
      <w:rFonts w:eastAsiaTheme="majorEastAsia" w:cstheme="majorBidi"/>
      <w:color w:val="272727" w:themeColor="text1" w:themeTint="D8"/>
    </w:rPr>
  </w:style>
  <w:style w:type="paragraph" w:styleId="Titel">
    <w:name w:val="Title"/>
    <w:basedOn w:val="Standaard"/>
    <w:next w:val="Standaard"/>
    <w:link w:val="TitelChar"/>
    <w:uiPriority w:val="10"/>
    <w:qFormat/>
    <w:rsid w:val="00EA312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A312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A312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A312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A312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A3122"/>
    <w:rPr>
      <w:i/>
      <w:iCs/>
      <w:color w:val="404040" w:themeColor="text1" w:themeTint="BF"/>
    </w:rPr>
  </w:style>
  <w:style w:type="paragraph" w:styleId="Lijstalinea">
    <w:name w:val="List Paragraph"/>
    <w:basedOn w:val="Standaard"/>
    <w:uiPriority w:val="34"/>
    <w:qFormat/>
    <w:rsid w:val="00EA3122"/>
    <w:pPr>
      <w:ind w:left="720"/>
      <w:contextualSpacing/>
    </w:pPr>
  </w:style>
  <w:style w:type="character" w:styleId="Intensievebenadrukking">
    <w:name w:val="Intense Emphasis"/>
    <w:basedOn w:val="Standaardalinea-lettertype"/>
    <w:uiPriority w:val="21"/>
    <w:qFormat/>
    <w:rsid w:val="00EA3122"/>
    <w:rPr>
      <w:i/>
      <w:iCs/>
      <w:color w:val="0F4761" w:themeColor="accent1" w:themeShade="BF"/>
    </w:rPr>
  </w:style>
  <w:style w:type="paragraph" w:styleId="Duidelijkcitaat">
    <w:name w:val="Intense Quote"/>
    <w:basedOn w:val="Standaard"/>
    <w:next w:val="Standaard"/>
    <w:link w:val="DuidelijkcitaatChar"/>
    <w:uiPriority w:val="30"/>
    <w:qFormat/>
    <w:rsid w:val="00EA3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A3122"/>
    <w:rPr>
      <w:i/>
      <w:iCs/>
      <w:color w:val="0F4761" w:themeColor="accent1" w:themeShade="BF"/>
    </w:rPr>
  </w:style>
  <w:style w:type="character" w:styleId="Intensieveverwijzing">
    <w:name w:val="Intense Reference"/>
    <w:basedOn w:val="Standaardalinea-lettertype"/>
    <w:uiPriority w:val="32"/>
    <w:qFormat/>
    <w:rsid w:val="00EA31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2159</Characters>
  <Application>Microsoft Office Word</Application>
  <DocSecurity>0</DocSecurity>
  <Lines>17</Lines>
  <Paragraphs>5</Paragraphs>
  <ScaleCrop>false</ScaleCrop>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2026-10-19T14:19:00Z</dcterms:created>
  <dcterms:modified xsi:type="dcterms:W3CDTF">2026-10-19T14:20:00Z</dcterms:modified>
</cp:coreProperties>
</file>