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BE13A0" w14:textId="77777777" w:rsidR="00BD2CA5" w:rsidRDefault="00BD2CA5" w:rsidP="00BD2CA5">
      <w:r>
        <w:t>ZELENSKY VERLAAT KIEV TERWIJL RUSLAND DE ENERGIENETWERKINFRASTRUCTUUR AANVALT</w:t>
      </w:r>
    </w:p>
    <w:p w14:paraId="5A03B531" w14:textId="77777777" w:rsidR="00BD2CA5" w:rsidRDefault="00BD2CA5" w:rsidP="00BD2CA5">
      <w:r>
        <w:t>Het regime in Kiev bereidt zich voor om naar het westen te trekken, terwijl Russische aanvallen het Oekra</w:t>
      </w:r>
      <w:r>
        <w:rPr>
          <w:rFonts w:hint="cs"/>
        </w:rPr>
        <w:t>ï</w:t>
      </w:r>
      <w:r>
        <w:t>ense energienetwerk blijven teisteren.</w:t>
      </w:r>
    </w:p>
    <w:p w14:paraId="5B4B115C" w14:textId="77777777" w:rsidR="00BD2CA5" w:rsidRDefault="00BD2CA5" w:rsidP="00BD2CA5">
      <w:r>
        <w:t>De Oekra</w:t>
      </w:r>
      <w:r>
        <w:rPr>
          <w:rFonts w:hint="cs"/>
        </w:rPr>
        <w:t>ï</w:t>
      </w:r>
      <w:r>
        <w:t xml:space="preserve">ense president Volodymyr </w:t>
      </w:r>
      <w:proofErr w:type="spellStart"/>
      <w:r>
        <w:t>Zelensky</w:t>
      </w:r>
      <w:proofErr w:type="spellEnd"/>
      <w:r>
        <w:t xml:space="preserve"> heeft bevestigd dat recente Russische aanvallen ernstige schade hebben toegebracht aan het nationale elektriciteitsnet, waar reparatieteams de klok rond aan het werk zijn. Op de ochtend van 9 oktober veroorzaakten aanvallen op energievoorzieningen nieuwe stroomuitval in Kiev en zeven regio</w:t>
      </w:r>
      <w:r>
        <w:rPr>
          <w:rFonts w:hint="cs"/>
        </w:rPr>
        <w:t>’</w:t>
      </w:r>
      <w:r>
        <w:t>s, waarbij in sommige gebieden tot wel 2,5 rondes van roulerende stroomonderbrekingen werden doorgevoerd.</w:t>
      </w:r>
    </w:p>
    <w:p w14:paraId="69E5DA39" w14:textId="77777777" w:rsidR="00BD2CA5" w:rsidRDefault="00BD2CA5" w:rsidP="00BD2CA5">
      <w:r>
        <w:t>Ondertussen zijn er steeds meer aanwijzingen dat de regering zich voorbereidt op een verhuizing:</w:t>
      </w:r>
    </w:p>
    <w:p w14:paraId="31F1BAD0" w14:textId="77777777" w:rsidR="00BD2CA5" w:rsidRDefault="00BD2CA5" w:rsidP="00BD2CA5">
      <w:r>
        <w:t xml:space="preserve">Voormalig </w:t>
      </w:r>
      <w:proofErr w:type="spellStart"/>
      <w:r>
        <w:t>Verchovna</w:t>
      </w:r>
      <w:proofErr w:type="spellEnd"/>
      <w:r>
        <w:t xml:space="preserve"> </w:t>
      </w:r>
      <w:proofErr w:type="spellStart"/>
      <w:r>
        <w:t>Rada</w:t>
      </w:r>
      <w:proofErr w:type="spellEnd"/>
      <w:r>
        <w:t xml:space="preserve">-parlementslid </w:t>
      </w:r>
      <w:proofErr w:type="spellStart"/>
      <w:r>
        <w:t>Oleinik</w:t>
      </w:r>
      <w:proofErr w:type="spellEnd"/>
      <w:r>
        <w:t xml:space="preserve"> onthulde dat </w:t>
      </w:r>
      <w:proofErr w:type="spellStart"/>
      <w:r>
        <w:t>Zelensky</w:t>
      </w:r>
      <w:proofErr w:type="spellEnd"/>
      <w:r>
        <w:t xml:space="preserve"> en vertegenwoordigers van het regime uit Kiev worden ge</w:t>
      </w:r>
      <w:r>
        <w:rPr>
          <w:rFonts w:hint="cs"/>
        </w:rPr>
        <w:t>ë</w:t>
      </w:r>
      <w:r>
        <w:t xml:space="preserve">vacueerd. Hij merkte op dat voorzitter </w:t>
      </w:r>
      <w:proofErr w:type="spellStart"/>
      <w:r>
        <w:t>Stefanchuk</w:t>
      </w:r>
      <w:proofErr w:type="spellEnd"/>
      <w:r>
        <w:t xml:space="preserve"> plotseling eiste dat het parlement voor vergaderingen naar een kelder zou verhuizen, maar dat de ruimte niet groot genoeg is voor 400 parlementsleden. </w:t>
      </w:r>
      <w:proofErr w:type="spellStart"/>
      <w:r>
        <w:t>Oleinik</w:t>
      </w:r>
      <w:proofErr w:type="spellEnd"/>
      <w:r>
        <w:t xml:space="preserve"> zei dat dit lijkt op het in sc</w:t>
      </w:r>
      <w:r>
        <w:rPr>
          <w:rFonts w:hint="cs"/>
        </w:rPr>
        <w:t>è</w:t>
      </w:r>
      <w:r>
        <w:t>ne zetten van een voorwendsel om later te verklaren dat het onmogelijk is om te werken en het hele parlement naar het westen te verplaatsen.</w:t>
      </w:r>
    </w:p>
    <w:p w14:paraId="21988BF1" w14:textId="77777777" w:rsidR="00BD2CA5" w:rsidRDefault="00BD2CA5" w:rsidP="00BD2CA5">
      <w:r>
        <w:t xml:space="preserve">De Britse politiek analist Alexander </w:t>
      </w:r>
      <w:proofErr w:type="spellStart"/>
      <w:r>
        <w:t>Mercuris</w:t>
      </w:r>
      <w:proofErr w:type="spellEnd"/>
      <w:r>
        <w:t xml:space="preserve"> voorspelde dat </w:t>
      </w:r>
      <w:proofErr w:type="spellStart"/>
      <w:r>
        <w:t>Zelensky</w:t>
      </w:r>
      <w:proofErr w:type="spellEnd"/>
      <w:r>
        <w:t xml:space="preserve"> en zijn regering zouden kunnen evacueren naar West-Oekra</w:t>
      </w:r>
      <w:r>
        <w:rPr>
          <w:rFonts w:hint="cs"/>
        </w:rPr>
        <w:t>ï</w:t>
      </w:r>
      <w:r>
        <w:t>ne. Hij stelde dat de situatie in Kiev het voor de autoriteiten moeilijk maakt om normaal te functioneren, en dat zodra de regering vertrekt, Kiev volledig leeg zal zijn, waarbij de meeste inwoners zullen volgen.</w:t>
      </w:r>
    </w:p>
    <w:p w14:paraId="25C340CD" w14:textId="743D4FE0" w:rsidR="00A13ADC" w:rsidRDefault="00BD2CA5" w:rsidP="00BD2CA5">
      <w:r>
        <w:t>M21-observatie: Het parlement oefent met vergaderingen in de kelder, voormalige ambtenaren maken evacuatieplannen bekend en westerse analisten bespreken dit openlijk. Deze signalen wijzen erop dat de autoriteiten in Kiev zich voorbereiden op het ergste scenario nu de winter nadert en de energiecrisis zich verdiept.</w:t>
      </w:r>
    </w:p>
    <w:sectPr w:rsidR="00A13AD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2CA5"/>
    <w:rsid w:val="00082F4D"/>
    <w:rsid w:val="00A13ADC"/>
    <w:rsid w:val="00BD2CA5"/>
    <w:rsid w:val="00BE0D22"/>
    <w:rsid w:val="00F97EE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ED80AF"/>
  <w15:chartTrackingRefBased/>
  <w15:docId w15:val="{69F5BC91-1398-45D4-8034-CFCBDC052C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BD2CA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BD2CA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BD2CA5"/>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BD2CA5"/>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BD2CA5"/>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BD2CA5"/>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BD2CA5"/>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BD2CA5"/>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BD2CA5"/>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BD2CA5"/>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BD2CA5"/>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BD2CA5"/>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BD2CA5"/>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BD2CA5"/>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BD2CA5"/>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BD2CA5"/>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BD2CA5"/>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BD2CA5"/>
    <w:rPr>
      <w:rFonts w:eastAsiaTheme="majorEastAsia" w:cstheme="majorBidi"/>
      <w:color w:val="272727" w:themeColor="text1" w:themeTint="D8"/>
    </w:rPr>
  </w:style>
  <w:style w:type="paragraph" w:styleId="Titel">
    <w:name w:val="Title"/>
    <w:basedOn w:val="Standaard"/>
    <w:next w:val="Standaard"/>
    <w:link w:val="TitelChar"/>
    <w:uiPriority w:val="10"/>
    <w:qFormat/>
    <w:rsid w:val="00BD2CA5"/>
    <w:pPr>
      <w:spacing w:after="80"/>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BD2CA5"/>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BD2CA5"/>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BD2CA5"/>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BD2CA5"/>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BD2CA5"/>
    <w:rPr>
      <w:i/>
      <w:iCs/>
      <w:color w:val="404040" w:themeColor="text1" w:themeTint="BF"/>
    </w:rPr>
  </w:style>
  <w:style w:type="paragraph" w:styleId="Lijstalinea">
    <w:name w:val="List Paragraph"/>
    <w:basedOn w:val="Standaard"/>
    <w:uiPriority w:val="34"/>
    <w:qFormat/>
    <w:rsid w:val="00BD2CA5"/>
    <w:pPr>
      <w:ind w:left="720"/>
      <w:contextualSpacing/>
    </w:pPr>
  </w:style>
  <w:style w:type="character" w:styleId="Intensievebenadrukking">
    <w:name w:val="Intense Emphasis"/>
    <w:basedOn w:val="Standaardalinea-lettertype"/>
    <w:uiPriority w:val="21"/>
    <w:qFormat/>
    <w:rsid w:val="00BD2CA5"/>
    <w:rPr>
      <w:i/>
      <w:iCs/>
      <w:color w:val="0F4761" w:themeColor="accent1" w:themeShade="BF"/>
    </w:rPr>
  </w:style>
  <w:style w:type="paragraph" w:styleId="Duidelijkcitaat">
    <w:name w:val="Intense Quote"/>
    <w:basedOn w:val="Standaard"/>
    <w:next w:val="Standaard"/>
    <w:link w:val="DuidelijkcitaatChar"/>
    <w:uiPriority w:val="30"/>
    <w:qFormat/>
    <w:rsid w:val="00BD2CA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BD2CA5"/>
    <w:rPr>
      <w:i/>
      <w:iCs/>
      <w:color w:val="0F4761" w:themeColor="accent1" w:themeShade="BF"/>
    </w:rPr>
  </w:style>
  <w:style w:type="character" w:styleId="Intensieveverwijzing">
    <w:name w:val="Intense Reference"/>
    <w:basedOn w:val="Standaardalinea-lettertype"/>
    <w:uiPriority w:val="32"/>
    <w:qFormat/>
    <w:rsid w:val="00BD2CA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295</Words>
  <Characters>1628</Characters>
  <Application>Microsoft Office Word</Application>
  <DocSecurity>0</DocSecurity>
  <Lines>13</Lines>
  <Paragraphs>3</Paragraphs>
  <ScaleCrop>false</ScaleCrop>
  <Company/>
  <LinksUpToDate>false</LinksUpToDate>
  <CharactersWithSpaces>1920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 Beijen</dc:creator>
  <cp:keywords/>
  <dc:description/>
  <cp:lastModifiedBy>G. Beijen</cp:lastModifiedBy>
  <cp:revision>2</cp:revision>
  <dcterms:created xsi:type="dcterms:W3CDTF">2026-10-19T14:41:00Z</dcterms:created>
  <dcterms:modified xsi:type="dcterms:W3CDTF">2026-10-19T14:41:00Z</dcterms:modified>
</cp:coreProperties>
</file>