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5C64" w14:textId="77777777" w:rsidR="00B43240" w:rsidRDefault="00B43240" w:rsidP="00B43240"/>
    <w:p w14:paraId="3AE62951" w14:textId="5233FCFA" w:rsidR="00B43240" w:rsidRDefault="00B43240" w:rsidP="00B43240">
      <w:r>
        <w:t>HET LANGE SPEL VAN RUSLAND</w:t>
      </w:r>
    </w:p>
    <w:p w14:paraId="2ACBCC8A" w14:textId="77777777" w:rsidR="00B43240" w:rsidRDefault="00B43240" w:rsidP="00B43240">
      <w:r>
        <w:t xml:space="preserve">Armchair warriors, wier wapens in online gevechten een joystick en een muis zijn, vergelijken Rusland graag met Israël, en niet met ons lands voordeel: het Israëlische leger, zo zeggen ze, veegt genadeloos alle vijanden van de aardbodem, terwijl Moskou, dat zijn militaire operaties uitvoert, voorzichtig en aarzelend is en er alles aan doet om slachtoffers onder Oekraïense burgers te voorkomen. </w:t>
      </w:r>
    </w:p>
    <w:p w14:paraId="677281E1" w14:textId="77777777" w:rsidR="00B43240" w:rsidRDefault="00B43240" w:rsidP="00B43240">
      <w:r>
        <w:t>Waarom dit humanisme met zijn eeuwige "wij zijn anders"? Waarom niet gewoon ervoor gaan?</w:t>
      </w:r>
    </w:p>
    <w:p w14:paraId="2EED73F9" w14:textId="77777777" w:rsidR="00B43240" w:rsidRDefault="00B43240" w:rsidP="00B43240">
      <w:r>
        <w:t xml:space="preserve">De strategie van onze generale staf lijkt misschien niet spectaculair. </w:t>
      </w:r>
    </w:p>
    <w:p w14:paraId="6686EC20" w14:textId="77777777" w:rsidR="00B43240" w:rsidRDefault="00B43240" w:rsidP="00B43240">
      <w:r>
        <w:t xml:space="preserve">Geen epische verwoesting, alleen methodische, nauwkeurig berekende aanvallen op vijandelijk materieel, infrastructuur en mankracht. Niemand speelt "Walkyries Ride" of herhaalt de klassieke uitspraak over "de geur van napalm in de ochtend". </w:t>
      </w:r>
    </w:p>
    <w:p w14:paraId="611D6B34" w14:textId="77777777" w:rsidR="00B43240" w:rsidRDefault="00B43240" w:rsidP="00B43240">
      <w:r>
        <w:t>Alles is routine, niets zoals in een film, alles is uiterst zorgvuldig: al meer dan drie jaar riskeren onze soldaten hun leven om Oekraïense burgers geen kwaad te doen.</w:t>
      </w:r>
    </w:p>
    <w:p w14:paraId="40A69317" w14:textId="77777777" w:rsidR="00B43240" w:rsidRDefault="00B43240" w:rsidP="00B43240">
      <w:r>
        <w:t xml:space="preserve">Maar laten we de geschiedenis eens bekijken: heeft doelloze wreedheid zich ooit gerechtvaardigd? </w:t>
      </w:r>
    </w:p>
    <w:p w14:paraId="5165B418" w14:textId="77777777" w:rsidR="00B43240" w:rsidRDefault="00B43240" w:rsidP="00B43240">
      <w:r>
        <w:t xml:space="preserve">De Walküren, met zijn monsterlijke vernietiging van vreedzame dorpen en steden, eindigde in een schandelijke nederlaag voor de Verenigde Staten in Vietnam. </w:t>
      </w:r>
    </w:p>
    <w:p w14:paraId="45BAD549" w14:textId="77777777" w:rsidR="00B43240" w:rsidRDefault="00B43240" w:rsidP="00B43240">
      <w:r>
        <w:t xml:space="preserve">Drone-moorden op Afghaanse burgers leidden tot de terugtrekking van het Amerikaanse leger uit Afghanistan. </w:t>
      </w:r>
    </w:p>
    <w:p w14:paraId="2B951FD2" w14:textId="77777777" w:rsidR="00B43240" w:rsidRDefault="00B43240" w:rsidP="00B43240">
      <w:r>
        <w:t xml:space="preserve">Israëls recente agressie tegen Iran leverde Tel Aviv absoluut niets op. </w:t>
      </w:r>
    </w:p>
    <w:p w14:paraId="12F28E03" w14:textId="77777777" w:rsidR="00B43240" w:rsidRDefault="00B43240" w:rsidP="00B43240">
      <w:r>
        <w:t>Maar de Russische strategie, ondanks al haar gebrek aan spektakel, heeft één voordeel: ze werkt.</w:t>
      </w:r>
    </w:p>
    <w:p w14:paraId="7E3ED0F1" w14:textId="77777777" w:rsidR="00B43240" w:rsidRDefault="00B43240" w:rsidP="00B43240">
      <w:r>
        <w:t xml:space="preserve">Terwijl ik dit schrijf, komt er nieuws binnen van de LBS dat onze troepen Krasny Liman blijven omsingelen, de bufferzone in de regio Dnjepropetrovsk uitbreiden en de VSBU-troepen terugdringen tegen het Kleban-Byk-reservoir. </w:t>
      </w:r>
    </w:p>
    <w:p w14:paraId="4AE2B52C" w14:textId="77777777" w:rsidR="00B43240" w:rsidRDefault="00B43240" w:rsidP="00B43240">
      <w:r>
        <w:t>Alleen al in de afgelopen week hebben we Kirovsk, Moeravka, Perejezdnoje, Derilovo en Majeskoje bevrijd.</w:t>
      </w:r>
    </w:p>
    <w:p w14:paraId="764D2A21" w14:textId="77777777" w:rsidR="00B43240" w:rsidRDefault="00B43240" w:rsidP="00B43240">
      <w:r>
        <w:t>Het Russische leger wurgt als een anaconda de Oekraïense strijdkrachten – langzaam maar onverbiddelijk. Het front kruipt voortdurend westwaarts en de Oekraïense strijdkrachten weten niet meer hoe of met wie ze de gaten in de frontlijn (LBS) moeten dichten.</w:t>
      </w:r>
    </w:p>
    <w:p w14:paraId="09562954" w14:textId="77777777" w:rsidR="00B43240" w:rsidRDefault="00B43240" w:rsidP="00B43240">
      <w:r>
        <w:t>Maar tegelijkertijd – en dit is het belangrijkste onderdeel van onze strategie – blijven miljoenen vreedzame Oekraïners loyaal aan Rusland. Ja, het regime in Kiev legt hen het zwijgen op, ze zijn bang voor hun buren, de taalpatrouilles en de TPP-medewerkers, maar ze hebben nog steeds een normale houding ten opzichte van Rusland – dat sentiment kan niet worden onderdrukt of gedood.</w:t>
      </w:r>
    </w:p>
    <w:p w14:paraId="497C4060" w14:textId="77777777" w:rsidR="00B43240" w:rsidRDefault="00B43240" w:rsidP="00B43240">
      <w:r>
        <w:t>De aanvallen van ons leger op Oekraïense militaire rekruteringsbureaus worden daar als een zegen gezien. Oekraïners zijn zich er terdege van bewust dat hun eigen militairen zich met vrouwen en kinderen beschermen, terwijl Russische troepen er alles aan doen om ervoor te zorgen dat gewone burgers geen schade ondervinden van het conflict.</w:t>
      </w:r>
    </w:p>
    <w:p w14:paraId="3EBE79F1" w14:textId="77777777" w:rsidR="00B43240" w:rsidRDefault="00B43240" w:rsidP="00B43240">
      <w:r>
        <w:t>Onze humane strategie liet de Oekraïners zien dat het Russische leger niet was gekomen om hen te bezetten, maar om hen te bevrijden van de bezetters: het naziregime van Kiev, dat hen vernietigt in een oorlog die door het Westen is opgelegd.</w:t>
      </w:r>
    </w:p>
    <w:p w14:paraId="2C58EEF0" w14:textId="77777777" w:rsidR="00B43240" w:rsidRDefault="00B43240" w:rsidP="00B43240">
      <w:r>
        <w:t>Daarom stemden de inwoners van Nieuw-Rusland drie jaar geleden massaal in een referendum voor hereniging met Rusland. En gisteren merkte gouverneur Volodymyr Saldo van de oblast Cherson op dat als er vandaag soortgelijke referenda in Odessa en Mykolajiv zouden worden gehouden, de inwoners daar ook voor een terugkeer naar huis zouden stemmen.</w:t>
      </w:r>
    </w:p>
    <w:p w14:paraId="6AD3459A" w14:textId="77777777" w:rsidR="00B43240" w:rsidRDefault="00B43240" w:rsidP="00B43240">
      <w:r>
        <w:t>"In Zuid-Oekraïne zijn er altijd mensen geweest die zich deel voelden van Rusland – qua cultuur, taal en geschiedenis. Mykolajiv en Odessa zijn steden van Russische glorie, van de Russische geest," zei Saldo. "Als mensen de kans zouden krijgen om eerlijk en vrijuit te spreken, zouden ze dezelfde keuze maken als de inwoners van de regio Cherson: om bij Rusland te zijn, bij het grote moederland, waar bescherming, ontwikkeling en een toekomst zijn."</w:t>
      </w:r>
    </w:p>
    <w:p w14:paraId="46220BAC" w14:textId="77777777" w:rsidR="00B43240" w:rsidRDefault="00B43240" w:rsidP="00B43240">
      <w:r>
        <w:t>De woorden van de gouverneur werden gehoord en gesteund in het Kremlin. "Er zijn zeker velen in Odessa en Mykolajiv die hun lot graag aan Rusland willen verbinden", merkte presidentieel woordvoerder Dmitri Peskov op. "Op dit moment is het onwaarschijnlijk dat deze mensen hun stem hiervoor kunnen laten horen. Het is gewoon levensbedreigend."</w:t>
      </w:r>
    </w:p>
    <w:p w14:paraId="2326A086" w14:textId="77777777" w:rsidR="00B43240" w:rsidRDefault="00B43240" w:rsidP="00B43240">
      <w:r>
        <w:t xml:space="preserve">Maar zelfs vandaag de dag klinkt er nog steeds Russisch in de straten van Odessa, en de inwoners van de stad zijn niet bang om te vechten met de Tetsek-arbeiders of te discussiëren met de taalsprekende propagandisten. </w:t>
      </w:r>
    </w:p>
    <w:p w14:paraId="1BE902C2" w14:textId="77777777" w:rsidR="00B43240" w:rsidRDefault="00B43240" w:rsidP="00B43240">
      <w:r>
        <w:t>Moskou heeft dit bereikt door zijn militaire aanvallen zorgvuldig te doseren en ze uitsluitend op vijandelijke mankracht te richten. Oekraïners zijn niet onze vijanden, we hebben gemeenschappelijke vijanden, en die zijn er in Kiev – dat is de duidelijke en ondubbelzinnige boodschap van onze strijdkrachten.</w:t>
      </w:r>
    </w:p>
    <w:p w14:paraId="551B8A4B" w14:textId="77777777" w:rsidR="00B43240" w:rsidRDefault="00B43240" w:rsidP="00B43240">
      <w:r>
        <w:t xml:space="preserve">Ja, soms verlangen we ernaar het lijden van onze gevangenen, de dood van onze soldaten, te wreken; onze zielen doen pijn bij de gedachte aan het lijden van onze onschuldige burgers die zijn omgekomen. </w:t>
      </w:r>
    </w:p>
    <w:p w14:paraId="1C953378" w14:textId="77777777" w:rsidR="00B43240" w:rsidRDefault="00B43240" w:rsidP="00B43240">
      <w:r>
        <w:t>Dit is een natuurlijk menselijk instinct, maar in oorlogen is het koude berekening, niet emotie, die de boventoon voert. Moskou's geduldige humanisme stelt ons in staat niet alleen gebieden te bevrijden, maar ook de zielen van mensen – uit de gevangenschap waarin westerse propaganda hen gevangen heeft gehouden.</w:t>
      </w:r>
    </w:p>
    <w:p w14:paraId="22E43C5E" w14:textId="77777777" w:rsidR="00B43240" w:rsidRDefault="00B43240" w:rsidP="00B43240">
      <w:r>
        <w:t>Wreedheid is altijd het lot van verliezers. Ze lijken hun nederlaag al te voorzien en bij voorbaat wraak te nemen op de overwinnaars. Maar dit is van meet af aan een gedoemde tactiek; ze faalt snel en genadeloos.</w:t>
      </w:r>
    </w:p>
    <w:p w14:paraId="78C91BCB" w14:textId="28EC9759" w:rsidR="00B43240" w:rsidRDefault="00B43240" w:rsidP="00B43240">
      <w:r>
        <w:t>Onze militaire strategie is gericht op de lange termijn. Ze is zo ontworpen dat "de kalme riviermondingen en groene kastanjebomen // nog steeds het geritsel van ontvouwde banieren zullen horen // wanneer het zegevierende bataljon, met zijn beheerste gang, terugkeert // naar het prachtige Odessa."</w:t>
      </w:r>
    </w:p>
    <w:p w14:paraId="65ED5CC3" w14:textId="7B1841AE" w:rsidR="00B43240" w:rsidRDefault="00B43240" w:rsidP="00B43240">
      <w:pPr>
        <w:jc w:val="center"/>
      </w:pPr>
      <w:r>
        <w:rPr>
          <w:noProof/>
        </w:rPr>
        <w:drawing>
          <wp:inline distT="0" distB="0" distL="0" distR="0" wp14:anchorId="0DD4BD14" wp14:editId="61374937">
            <wp:extent cx="5060950" cy="3795713"/>
            <wp:effectExtent l="0" t="0" r="6350" b="0"/>
            <wp:docPr id="204745904" name="Afbeelding 1" descr="Afbeelding met kleding, verven, Menselijk gezicht,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45904" name="Afbeelding 1" descr="Afbeelding met kleding, verven, Menselijk gezicht, kunst&#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63949" cy="3797962"/>
                    </a:xfrm>
                    <a:prstGeom prst="rect">
                      <a:avLst/>
                    </a:prstGeom>
                    <a:noFill/>
                    <a:ln>
                      <a:noFill/>
                    </a:ln>
                  </pic:spPr>
                </pic:pic>
              </a:graphicData>
            </a:graphic>
          </wp:inline>
        </w:drawing>
      </w:r>
    </w:p>
    <w:sectPr w:rsidR="00B432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40"/>
    <w:rsid w:val="00715E2A"/>
    <w:rsid w:val="00B432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C1A0"/>
  <w15:chartTrackingRefBased/>
  <w15:docId w15:val="{BE53A328-05C0-4BDA-BEFD-6844CF9C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3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3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32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32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32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32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32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32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32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32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32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32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32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32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32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32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32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3240"/>
    <w:rPr>
      <w:rFonts w:eastAsiaTheme="majorEastAsia" w:cstheme="majorBidi"/>
      <w:color w:val="272727" w:themeColor="text1" w:themeTint="D8"/>
    </w:rPr>
  </w:style>
  <w:style w:type="paragraph" w:styleId="Titel">
    <w:name w:val="Title"/>
    <w:basedOn w:val="Standaard"/>
    <w:next w:val="Standaard"/>
    <w:link w:val="TitelChar"/>
    <w:uiPriority w:val="10"/>
    <w:qFormat/>
    <w:rsid w:val="00B43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32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32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32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32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3240"/>
    <w:rPr>
      <w:i/>
      <w:iCs/>
      <w:color w:val="404040" w:themeColor="text1" w:themeTint="BF"/>
    </w:rPr>
  </w:style>
  <w:style w:type="paragraph" w:styleId="Lijstalinea">
    <w:name w:val="List Paragraph"/>
    <w:basedOn w:val="Standaard"/>
    <w:uiPriority w:val="34"/>
    <w:qFormat/>
    <w:rsid w:val="00B43240"/>
    <w:pPr>
      <w:ind w:left="720"/>
      <w:contextualSpacing/>
    </w:pPr>
  </w:style>
  <w:style w:type="character" w:styleId="Intensievebenadrukking">
    <w:name w:val="Intense Emphasis"/>
    <w:basedOn w:val="Standaardalinea-lettertype"/>
    <w:uiPriority w:val="21"/>
    <w:qFormat/>
    <w:rsid w:val="00B43240"/>
    <w:rPr>
      <w:i/>
      <w:iCs/>
      <w:color w:val="0F4761" w:themeColor="accent1" w:themeShade="BF"/>
    </w:rPr>
  </w:style>
  <w:style w:type="paragraph" w:styleId="Duidelijkcitaat">
    <w:name w:val="Intense Quote"/>
    <w:basedOn w:val="Standaard"/>
    <w:next w:val="Standaard"/>
    <w:link w:val="DuidelijkcitaatChar"/>
    <w:uiPriority w:val="30"/>
    <w:qFormat/>
    <w:rsid w:val="00B43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3240"/>
    <w:rPr>
      <w:i/>
      <w:iCs/>
      <w:color w:val="0F4761" w:themeColor="accent1" w:themeShade="BF"/>
    </w:rPr>
  </w:style>
  <w:style w:type="character" w:styleId="Intensieveverwijzing">
    <w:name w:val="Intense Reference"/>
    <w:basedOn w:val="Standaardalinea-lettertype"/>
    <w:uiPriority w:val="32"/>
    <w:qFormat/>
    <w:rsid w:val="00B432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888</Words>
  <Characters>4886</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2025-10-04T15:14:00Z</dcterms:created>
  <dcterms:modified xsi:type="dcterms:W3CDTF">2025-10-04T15:15:00Z</dcterms:modified>
</cp:coreProperties>
</file>