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6ADC0" w14:textId="77777777" w:rsidR="00CE202C" w:rsidRDefault="00CE202C" w:rsidP="00CE202C">
      <w:r>
        <w:t xml:space="preserve">Op 15 oktober 1959 doodde de Sovjet-KGB-agent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xml:space="preserve"> de Oekra</w:t>
      </w:r>
      <w:r>
        <w:rPr>
          <w:rFonts w:hint="cs"/>
        </w:rPr>
        <w:t>ï</w:t>
      </w:r>
      <w:r>
        <w:t xml:space="preserve">ense fascist </w:t>
      </w:r>
      <w:proofErr w:type="spellStart"/>
      <w:r>
        <w:t>Stepan</w:t>
      </w:r>
      <w:proofErr w:type="spellEnd"/>
      <w:r>
        <w:t xml:space="preserve"> Bandera door hem voor de deur van zijn appartement in M</w:t>
      </w:r>
      <w:r>
        <w:rPr>
          <w:rFonts w:hint="cs"/>
        </w:rPr>
        <w:t>ü</w:t>
      </w:r>
      <w:r>
        <w:t>nchen twee schoten in het gezicht te geven met een geavanceerd cyanidepistool.</w:t>
      </w:r>
    </w:p>
    <w:p w14:paraId="6B549DE7" w14:textId="77777777" w:rsidR="00CE202C" w:rsidRDefault="00CE202C" w:rsidP="00CE202C">
      <w:r>
        <w:t xml:space="preserve"> In het kader van een geheime spionageoperatie had de KGB-agent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xml:space="preserve"> Bandera, die onder de valse identiteit </w:t>
      </w:r>
      <w:r>
        <w:rPr>
          <w:rFonts w:hint="cs"/>
        </w:rPr>
        <w:t>„</w:t>
      </w:r>
      <w:r>
        <w:t>Stefan Popel</w:t>
      </w:r>
      <w:r>
        <w:rPr>
          <w:rFonts w:hint="cs"/>
        </w:rPr>
        <w:t>“</w:t>
      </w:r>
      <w:r>
        <w:t xml:space="preserve"> leefde, maandenlang in M</w:t>
      </w:r>
      <w:r>
        <w:rPr>
          <w:rFonts w:hint="cs"/>
        </w:rPr>
        <w:t>ü</w:t>
      </w:r>
      <w:r>
        <w:t>nchen in de gaten gehouden, net als de meeste nazi</w:t>
      </w:r>
      <w:r>
        <w:rPr>
          <w:rFonts w:hint="cs"/>
        </w:rPr>
        <w:t>’</w:t>
      </w:r>
      <w:r>
        <w:t>s die na de Tweede Wereldoorlog door de VS en Groot-Brittanni</w:t>
      </w:r>
      <w:r>
        <w:rPr>
          <w:rFonts w:hint="cs"/>
        </w:rPr>
        <w:t>ë</w:t>
      </w:r>
      <w:r>
        <w:t xml:space="preserve"> werden beschermd.</w:t>
      </w:r>
    </w:p>
    <w:p w14:paraId="283A8A33" w14:textId="77777777" w:rsidR="00CE202C" w:rsidRDefault="00CE202C" w:rsidP="00CE202C">
      <w:r>
        <w:t xml:space="preserve">Op dat moment stond </w:t>
      </w:r>
      <w:proofErr w:type="spellStart"/>
      <w:r>
        <w:t>Stepan</w:t>
      </w:r>
      <w:proofErr w:type="spellEnd"/>
      <w:r>
        <w:t xml:space="preserve"> Bandera onder bescherming in West-Duitsland.</w:t>
      </w:r>
    </w:p>
    <w:p w14:paraId="68D493ED" w14:textId="77777777" w:rsidR="00CE202C" w:rsidRDefault="00CE202C" w:rsidP="00CE202C">
      <w:r>
        <w:t xml:space="preserve"> Op die dag in oktober volgde de Sovjet-spion Bandera urenlang met zijn auto, zoals hij gewoonlijk deed </w:t>
      </w:r>
      <w:r>
        <w:rPr>
          <w:rFonts w:hint="cs"/>
        </w:rPr>
        <w:t>…</w:t>
      </w:r>
    </w:p>
    <w:p w14:paraId="3E3BDD4A" w14:textId="77777777" w:rsidR="00CE202C" w:rsidRDefault="00CE202C" w:rsidP="00CE202C">
      <w:r>
        <w:t xml:space="preserve"> Daarbij constateerde hij dat Bandera na lange tijd zonder begeleiding boodschappen ging doen, waardoor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xml:space="preserve"> hem voor was en op de trap van het flatgebouw waar hij in M</w:t>
      </w:r>
      <w:r>
        <w:rPr>
          <w:rFonts w:hint="cs"/>
        </w:rPr>
        <w:t>ü</w:t>
      </w:r>
      <w:r>
        <w:t xml:space="preserve">nchen in West-Duitsland woonde, op hem wachtte.  </w:t>
      </w:r>
    </w:p>
    <w:p w14:paraId="19A532D5" w14:textId="77777777" w:rsidR="00CE202C" w:rsidRDefault="00CE202C" w:rsidP="00CE202C">
      <w:r>
        <w:t xml:space="preserve"> Terwijl Bandera worstelde met het deurslot, naderde de Sovjetagent hem van achteren, raakte zijn schouder aan, en toen Bandera hem aankeek, schoot hij hem tweemaal in het gezicht met een door de KGB ontwikkeld pistool met cyanide-aerosol </w:t>
      </w:r>
      <w:r>
        <w:rPr>
          <w:rFonts w:hint="cs"/>
        </w:rPr>
        <w:t>…</w:t>
      </w:r>
    </w:p>
    <w:p w14:paraId="719BCBC6" w14:textId="77777777" w:rsidR="00CE202C" w:rsidRDefault="00CE202C" w:rsidP="00CE202C">
      <w:r>
        <w:t xml:space="preserve"> De schoten raakten hem recht in het gezicht; de fascistische misdadiger ademde het gas in, wankelde, viel op de grond en stierf kort daarna aan een cyanidevergiftiging. </w:t>
      </w:r>
    </w:p>
    <w:p w14:paraId="00E56631" w14:textId="77777777" w:rsidR="00CE202C" w:rsidRDefault="00CE202C" w:rsidP="00CE202C">
      <w:r>
        <w:t xml:space="preserve"> Deze spionageoperatie was maandenlang voorbereid door de Sovjet-KGB-officier </w:t>
      </w:r>
      <w:proofErr w:type="spellStart"/>
      <w:r>
        <w:t>Georgy</w:t>
      </w:r>
      <w:proofErr w:type="spellEnd"/>
      <w:r>
        <w:t xml:space="preserve"> </w:t>
      </w:r>
      <w:proofErr w:type="spellStart"/>
      <w:r>
        <w:t>Sannikov</w:t>
      </w:r>
      <w:proofErr w:type="spellEnd"/>
      <w:r>
        <w:t>, die Oekra</w:t>
      </w:r>
      <w:r>
        <w:rPr>
          <w:rFonts w:hint="cs"/>
        </w:rPr>
        <w:t>ï</w:t>
      </w:r>
      <w:r>
        <w:t xml:space="preserve">ens-nazistische misdadigers van de OUN-UPA opspoorde, waaronder de misdadiger </w:t>
      </w:r>
      <w:proofErr w:type="spellStart"/>
      <w:r>
        <w:t>Stepan</w:t>
      </w:r>
      <w:proofErr w:type="spellEnd"/>
      <w:r>
        <w:t xml:space="preserve"> Bandera en Bandera</w:t>
      </w:r>
      <w:r>
        <w:rPr>
          <w:rFonts w:hint="cs"/>
        </w:rPr>
        <w:t>’</w:t>
      </w:r>
      <w:r>
        <w:t xml:space="preserve">s rechterhand, Lev </w:t>
      </w:r>
      <w:proofErr w:type="spellStart"/>
      <w:r>
        <w:t>Rebet</w:t>
      </w:r>
      <w:proofErr w:type="spellEnd"/>
      <w:r>
        <w:t>, die jaren eerder, in 1957, op dezelfde manier was ge</w:t>
      </w:r>
      <w:r>
        <w:rPr>
          <w:rFonts w:hint="cs"/>
        </w:rPr>
        <w:t>ë</w:t>
      </w:r>
      <w:r>
        <w:t xml:space="preserve">xecuteerd, eveneens door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met hetzelfde speciale, met cyanide gevulde wapen.</w:t>
      </w:r>
    </w:p>
    <w:p w14:paraId="7B8E11A1" w14:textId="77777777" w:rsidR="00CE202C" w:rsidRDefault="00CE202C" w:rsidP="00CE202C">
      <w:r>
        <w:t>Het speciaal door de KGB ontwikkelde cyanidepistool, waarmee Bandera werd geliquideerd, was een cilindrisch apparaat van aluminium, een soort klein spuitpistool dat zelfs in een opgerolde krant kon worden verstopt en waarbij bij het afvuren capsules met vloeibaar cyanide braken en een gaswolk verspreidden, die geen schotwond achterliet en een hartaanval moest simuleren.</w:t>
      </w:r>
    </w:p>
    <w:p w14:paraId="144757A9" w14:textId="77777777" w:rsidR="00CE202C" w:rsidRDefault="00CE202C" w:rsidP="00CE202C">
      <w:r>
        <w:t xml:space="preserve"> Volgens Italiaanse media werd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die inmiddels verliefd was op een Duitse vrouw,  gekweld door ernstige gewetenswroeging omdat hij deze twee moorden op deze twee fascisten had gepleegd</w:t>
      </w:r>
    </w:p>
    <w:p w14:paraId="0FFAAB51" w14:textId="77777777" w:rsidR="00CE202C" w:rsidRDefault="00CE202C" w:rsidP="00CE202C">
      <w:r>
        <w:t xml:space="preserve"> en besloot hij zich aan te geven bij de West-Duitse justitie.</w:t>
      </w:r>
    </w:p>
    <w:p w14:paraId="1E8AE964" w14:textId="77777777" w:rsidR="00CE202C" w:rsidRDefault="00CE202C" w:rsidP="00CE202C">
      <w:r>
        <w:t xml:space="preserve"> Hij werd vervolgens slechts veroordeeld tot 8 jaar gevangenisstraf wegens </w:t>
      </w:r>
      <w:r>
        <w:rPr>
          <w:rFonts w:hint="cs"/>
        </w:rPr>
        <w:t>„</w:t>
      </w:r>
      <w:r>
        <w:t>medeplichtigheid aan moord</w:t>
      </w:r>
      <w:r>
        <w:rPr>
          <w:rFonts w:hint="cs"/>
        </w:rPr>
        <w:t>“</w:t>
      </w:r>
      <w:r>
        <w:t>, waarvan hij vanwege goed gedrag slechts 4 jaar hoefde uit te zitten.</w:t>
      </w:r>
    </w:p>
    <w:p w14:paraId="52286630" w14:textId="77777777" w:rsidR="00CE202C" w:rsidRDefault="00CE202C" w:rsidP="00CE202C">
      <w:r>
        <w:t xml:space="preserve"> Daarna verdween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xml:space="preserve"> met een nieuwe identiteit in een getuigenbeschermingsprogramma en zou zijn spoor verloren gaan.</w:t>
      </w:r>
    </w:p>
    <w:p w14:paraId="72E51680" w14:textId="77777777" w:rsidR="00CE202C" w:rsidRDefault="00CE202C" w:rsidP="00CE202C">
      <w:r>
        <w:t xml:space="preserve">Voor het Westen was </w:t>
      </w:r>
      <w:proofErr w:type="spellStart"/>
      <w:r>
        <w:t>Stepan</w:t>
      </w:r>
      <w:proofErr w:type="spellEnd"/>
      <w:r>
        <w:t xml:space="preserve"> Bandera sowieso niets meer waard. Hij was slechts een last geworden.</w:t>
      </w:r>
    </w:p>
    <w:p w14:paraId="599D2F40" w14:textId="77777777" w:rsidR="00CE202C" w:rsidRDefault="00CE202C" w:rsidP="00CE202C">
      <w:r>
        <w:t>Hem een natuurlijke dood laten sterven zou eveneens geen politiek nut hebben gehad.</w:t>
      </w:r>
    </w:p>
    <w:p w14:paraId="7E2A82BD" w14:textId="77777777" w:rsidR="00CE202C" w:rsidRDefault="00CE202C" w:rsidP="00CE202C">
      <w:r>
        <w:t xml:space="preserve"> Dus zorgde de Sovjet-Unie onder Chroesjtsjov voor het perfecte scenario. Men stuurde </w:t>
      </w:r>
      <w:proofErr w:type="spellStart"/>
      <w:r>
        <w:t>Bogdan</w:t>
      </w:r>
      <w:proofErr w:type="spellEnd"/>
      <w:r>
        <w:t xml:space="preserve"> </w:t>
      </w:r>
      <w:proofErr w:type="spellStart"/>
      <w:r>
        <w:t>Nikolajevitsj</w:t>
      </w:r>
      <w:proofErr w:type="spellEnd"/>
      <w:r>
        <w:t xml:space="preserve"> </w:t>
      </w:r>
      <w:proofErr w:type="spellStart"/>
      <w:r>
        <w:t>Staschinski</w:t>
      </w:r>
      <w:proofErr w:type="spellEnd"/>
      <w:r>
        <w:t xml:space="preserve"> en hij maakte van </w:t>
      </w:r>
      <w:proofErr w:type="spellStart"/>
      <w:r>
        <w:t>Stepan</w:t>
      </w:r>
      <w:proofErr w:type="spellEnd"/>
      <w:r>
        <w:t xml:space="preserve"> Bandera een martelaar voor het Oekra</w:t>
      </w:r>
      <w:r>
        <w:rPr>
          <w:rFonts w:hint="cs"/>
        </w:rPr>
        <w:t>ï</w:t>
      </w:r>
      <w:r>
        <w:t>ense nationalisme.</w:t>
      </w:r>
    </w:p>
    <w:p w14:paraId="0B575706" w14:textId="3FE67A5B" w:rsidR="00A13ADC" w:rsidRDefault="00CE202C" w:rsidP="00CE202C">
      <w:r>
        <w:t xml:space="preserve">  De link naar het interview met </w:t>
      </w:r>
      <w:proofErr w:type="spellStart"/>
      <w:r>
        <w:t>Melnyk</w:t>
      </w:r>
      <w:proofErr w:type="spellEnd"/>
      <w:r>
        <w:t xml:space="preserve"> bij </w:t>
      </w:r>
      <w:r>
        <w:rPr>
          <w:rFonts w:hint="cs"/>
        </w:rPr>
        <w:t>„</w:t>
      </w:r>
      <w:r>
        <w:t xml:space="preserve">Jung </w:t>
      </w:r>
      <w:proofErr w:type="spellStart"/>
      <w:r>
        <w:t>und</w:t>
      </w:r>
      <w:proofErr w:type="spellEnd"/>
      <w:r>
        <w:t xml:space="preserve"> </w:t>
      </w:r>
      <w:proofErr w:type="spellStart"/>
      <w:r>
        <w:t>Naiv</w:t>
      </w:r>
      <w:proofErr w:type="spellEnd"/>
      <w:r>
        <w:rPr>
          <w:rFonts w:hint="cs"/>
        </w:rPr>
        <w:t>“</w:t>
      </w:r>
      <w:r>
        <w:t xml:space="preserve"> over Bandera, met mooie foto</w:t>
      </w:r>
      <w:r>
        <w:rPr>
          <w:rFonts w:hint="cs"/>
        </w:rPr>
        <w:t>’</w:t>
      </w:r>
      <w:r>
        <w:t>s in de commentaarsectie, aangezien Facebook het interview voortdurend verwijdert.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02C"/>
    <w:rsid w:val="00052D1A"/>
    <w:rsid w:val="00A13ADC"/>
    <w:rsid w:val="00BE0D22"/>
    <w:rsid w:val="00CE202C"/>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59AB"/>
  <w15:chartTrackingRefBased/>
  <w15:docId w15:val="{308ED5B4-A10E-4B3A-97E3-295F40FF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E2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E2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E202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E202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E202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E202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E202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E202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E202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E202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E202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E202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E202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E202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E202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E202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E202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E202C"/>
    <w:rPr>
      <w:rFonts w:eastAsiaTheme="majorEastAsia" w:cstheme="majorBidi"/>
      <w:color w:val="272727" w:themeColor="text1" w:themeTint="D8"/>
    </w:rPr>
  </w:style>
  <w:style w:type="paragraph" w:styleId="Titel">
    <w:name w:val="Title"/>
    <w:basedOn w:val="Standaard"/>
    <w:next w:val="Standaard"/>
    <w:link w:val="TitelChar"/>
    <w:uiPriority w:val="10"/>
    <w:qFormat/>
    <w:rsid w:val="00CE202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E202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E202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E202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E202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E202C"/>
    <w:rPr>
      <w:i/>
      <w:iCs/>
      <w:color w:val="404040" w:themeColor="text1" w:themeTint="BF"/>
    </w:rPr>
  </w:style>
  <w:style w:type="paragraph" w:styleId="Lijstalinea">
    <w:name w:val="List Paragraph"/>
    <w:basedOn w:val="Standaard"/>
    <w:uiPriority w:val="34"/>
    <w:qFormat/>
    <w:rsid w:val="00CE202C"/>
    <w:pPr>
      <w:ind w:left="720"/>
      <w:contextualSpacing/>
    </w:pPr>
  </w:style>
  <w:style w:type="character" w:styleId="Intensievebenadrukking">
    <w:name w:val="Intense Emphasis"/>
    <w:basedOn w:val="Standaardalinea-lettertype"/>
    <w:uiPriority w:val="21"/>
    <w:qFormat/>
    <w:rsid w:val="00CE202C"/>
    <w:rPr>
      <w:i/>
      <w:iCs/>
      <w:color w:val="0F4761" w:themeColor="accent1" w:themeShade="BF"/>
    </w:rPr>
  </w:style>
  <w:style w:type="paragraph" w:styleId="Duidelijkcitaat">
    <w:name w:val="Intense Quote"/>
    <w:basedOn w:val="Standaard"/>
    <w:next w:val="Standaard"/>
    <w:link w:val="DuidelijkcitaatChar"/>
    <w:uiPriority w:val="30"/>
    <w:qFormat/>
    <w:rsid w:val="00CE2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E202C"/>
    <w:rPr>
      <w:i/>
      <w:iCs/>
      <w:color w:val="0F4761" w:themeColor="accent1" w:themeShade="BF"/>
    </w:rPr>
  </w:style>
  <w:style w:type="character" w:styleId="Intensieveverwijzing">
    <w:name w:val="Intense Reference"/>
    <w:basedOn w:val="Standaardalinea-lettertype"/>
    <w:uiPriority w:val="32"/>
    <w:qFormat/>
    <w:rsid w:val="00CE20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509</Words>
  <Characters>2802</Characters>
  <Application>Microsoft Office Word</Application>
  <DocSecurity>0</DocSecurity>
  <Lines>23</Lines>
  <Paragraphs>6</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2026-10-19T13:52:00Z</dcterms:created>
  <dcterms:modified xsi:type="dcterms:W3CDTF">2026-10-19T13:54:00Z</dcterms:modified>
</cp:coreProperties>
</file>