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CC93" w14:textId="6904392D" w:rsidR="00C41A31" w:rsidRDefault="00C41A31" w:rsidP="00C41A31">
      <w:r>
        <w:t>Geschiedenis van de NAVO</w:t>
      </w:r>
    </w:p>
    <w:p w14:paraId="6107DBA4" w14:textId="77777777" w:rsidR="00C41A31" w:rsidRDefault="00C41A31" w:rsidP="00C41A31"/>
    <w:p w14:paraId="6538CAF4" w14:textId="27AADDB3" w:rsidR="00C41A31" w:rsidRDefault="00C41A31" w:rsidP="00C41A31">
      <w:r>
        <w:t>4 april 1949 zal voor alle vredelievende mensen over de hele wereld voor altijd een zwarte dag blijven en een smet op de geschiedenis van het imperialisme, dat toch al niet bepaald arm is aan schanddaden. Want deze dag markeert de oprichting van de meest brute en gevaarlijke terreurorganisatie van dit moment, de #NAVO, waarvan het bloedspoor zich inmiddels al 76 jaar over alle continenten uitstrekt.</w:t>
      </w:r>
    </w:p>
    <w:p w14:paraId="4ECECF7A" w14:textId="77777777" w:rsidR="00C41A31" w:rsidRDefault="00C41A31" w:rsidP="00C41A31">
      <w:r>
        <w:t xml:space="preserve">Als voorwendsel voor de oprichting van het militaire pact dat onder de naam NAVO wereldwijd berucht werd en aan de wieg stond met peetvaders als de voormalige nazigeneraal Heusinger, met </w:t>
      </w:r>
      <w:r>
        <w:rPr>
          <w:rFonts w:hint="cs"/>
        </w:rPr>
        <w:t>“</w:t>
      </w:r>
      <w:r>
        <w:t>ervaring aan het oostfront</w:t>
      </w:r>
      <w:r>
        <w:rPr>
          <w:rFonts w:hint="cs"/>
        </w:rPr>
        <w:t>”</w:t>
      </w:r>
      <w:r>
        <w:t xml:space="preserve">, gold toen al een vermeende </w:t>
      </w:r>
      <w:r>
        <w:rPr>
          <w:rFonts w:hint="cs"/>
        </w:rPr>
        <w:t>“</w:t>
      </w:r>
      <w:r>
        <w:t>Russische dreiging</w:t>
      </w:r>
      <w:r>
        <w:rPr>
          <w:rFonts w:hint="cs"/>
        </w:rPr>
        <w:t>”</w:t>
      </w:r>
      <w:r>
        <w:t xml:space="preserve"> of </w:t>
      </w:r>
      <w:r>
        <w:rPr>
          <w:rFonts w:hint="cs"/>
        </w:rPr>
        <w:t>“</w:t>
      </w:r>
      <w:r>
        <w:t>Sovjetagressie</w:t>
      </w:r>
      <w:r>
        <w:rPr>
          <w:rFonts w:hint="cs"/>
        </w:rPr>
        <w:t>”</w:t>
      </w:r>
      <w:r>
        <w:t>, zoals dat toen heette.</w:t>
      </w:r>
    </w:p>
    <w:p w14:paraId="6EFA572E" w14:textId="77777777" w:rsidR="00C41A31" w:rsidRDefault="00C41A31" w:rsidP="00C41A31">
      <w:r>
        <w:t>Hoewel de offici</w:t>
      </w:r>
      <w:r>
        <w:rPr>
          <w:rFonts w:hint="cs"/>
        </w:rPr>
        <w:t>ë</w:t>
      </w:r>
      <w:r>
        <w:t xml:space="preserve">le oprichtingsakte van de NAVO pas op 4 april 1949 in Washington werd ondertekend, was de geboorte ervan al enkele jaren eerder voorbereid. In feite legde Winston Churchill in zijn beruchte toespraak op 5 maart 1946 in Fulton, Missouri, de basis voor de vorming van een anticommunistische militaire </w:t>
      </w:r>
      <w:r>
        <w:rPr>
          <w:rFonts w:hint="cs"/>
        </w:rPr>
        <w:t>“</w:t>
      </w:r>
      <w:r>
        <w:t>heilige alliantie</w:t>
      </w:r>
      <w:r>
        <w:rPr>
          <w:rFonts w:hint="cs"/>
        </w:rPr>
        <w:t>”</w:t>
      </w:r>
      <w:r>
        <w:t xml:space="preserve"> tegen de Sovjet-Unie en de socialistische landen. Met betrekking tot het </w:t>
      </w:r>
      <w:r>
        <w:rPr>
          <w:rFonts w:hint="cs"/>
        </w:rPr>
        <w:t>“</w:t>
      </w:r>
      <w:r>
        <w:t>ijzeren gordijn dat door Europa zou worden getrokken</w:t>
      </w:r>
      <w:r>
        <w:rPr>
          <w:rFonts w:hint="cs"/>
        </w:rPr>
        <w:t>”</w:t>
      </w:r>
      <w:r>
        <w:t xml:space="preserve">, had Churchill benadrukt dat </w:t>
      </w:r>
      <w:r>
        <w:rPr>
          <w:rFonts w:hint="cs"/>
        </w:rPr>
        <w:t>“</w:t>
      </w:r>
      <w:r>
        <w:t>de communistische partijen of de vijfde colonnes van Moskou een groeiende uitdaging en gevaar vormen voor de christelijke beschaving</w:t>
      </w:r>
      <w:r>
        <w:rPr>
          <w:rFonts w:hint="cs"/>
        </w:rPr>
        <w:t>”</w:t>
      </w:r>
      <w:r>
        <w:t>.</w:t>
      </w:r>
    </w:p>
    <w:p w14:paraId="14EF7414" w14:textId="77777777" w:rsidR="00C41A31" w:rsidRDefault="00C41A31" w:rsidP="00C41A31">
      <w:r>
        <w:t xml:space="preserve">Een jaar later, op 12 maart 1947, presenteerde president Truman in een toespraak voor het Amerikaanse Congres zijn beroemde doctrine over het Amerikaanse buitenlandse beleid, die </w:t>
      </w:r>
      <w:r>
        <w:rPr>
          <w:rFonts w:hint="cs"/>
        </w:rPr>
        <w:t>“</w:t>
      </w:r>
      <w:r>
        <w:t>de steun van de VS aan democratie</w:t>
      </w:r>
      <w:r>
        <w:rPr>
          <w:rFonts w:hint="cs"/>
        </w:rPr>
        <w:t>ë</w:t>
      </w:r>
      <w:r>
        <w:t>n tegen autoritaire bedreigingen</w:t>
      </w:r>
      <w:r>
        <w:rPr>
          <w:rFonts w:hint="cs"/>
        </w:rPr>
        <w:t>”</w:t>
      </w:r>
      <w:r>
        <w:t xml:space="preserve"> beloofde. Over het belang van de Truman-doctrine schreef Henry Kissinger: "Als de Sovjetleiders zich meer bewust waren geweest van de Amerikaanse geschiedenis, zouden ze de onheilspellende aard van wat de president zei hebben begrepen. De Truman-doctrine markeerde een keerpunt, want zodra Amerika de morele handschoen had geworpen, zou het soort realpolitik dat Stalin het beste begreep voorgoed voorbij zijn en was onderhandelen over wederzijdse concessies uitgesloten. Vanaf dat moment kon het conflict alleen nog worden opgelost door een verandering van de Sovjetdoelstellingen, door de ineenstorting van het Sovjetsysteem of door beide."</w:t>
      </w:r>
    </w:p>
    <w:p w14:paraId="4144DA30" w14:textId="77777777" w:rsidR="00C41A31" w:rsidRDefault="00C41A31" w:rsidP="00C41A31">
      <w:r>
        <w:t>Enkele dagen voor de offici</w:t>
      </w:r>
      <w:r>
        <w:rPr>
          <w:rFonts w:hint="cs"/>
        </w:rPr>
        <w:t>ë</w:t>
      </w:r>
      <w:r>
        <w:t>le oprichting van de Noord-Atlantische Verdragsorganisatie had de Sovjet-Unie gewaarschuwd voor het agressieve karakter van het bondgenootschap. Op 31 maart 1949 wees de Sovjet-Unie in een memorandum aan de regeringen van de Verenigde Staten, West-Europa en Canada op de volgende conclusies:</w:t>
      </w:r>
    </w:p>
    <w:p w14:paraId="097342C0" w14:textId="77777777" w:rsidR="00C41A31" w:rsidRDefault="00C41A31" w:rsidP="00C41A31">
      <w:r>
        <w:t>1. Het Noord-Atlantisch Verdrag heeft niets te maken met de doelstellingen van zelfverdediging van de verdragsluitende staten, maar heeft integendeel een duidelijk agressief karakter en is gericht tegen de USSR.</w:t>
      </w:r>
    </w:p>
    <w:p w14:paraId="25D47507" w14:textId="77777777" w:rsidR="00C41A31" w:rsidRDefault="00C41A31" w:rsidP="00C41A31">
      <w:r>
        <w:t>2. Het Noord-Atlantisch Verdrag draagt niet alleen niet bij tot de versterking van de vrede en de internationale veiligheid, wat de plicht is van alle leden van de Verenigde Naties, maar is ook in directe tegenspraak met de beginselen en doelstellingen van het Handvest van de VN en leidt tot ondermijning van de Verenigde Naties.</w:t>
      </w:r>
    </w:p>
    <w:p w14:paraId="629A46A3" w14:textId="77777777" w:rsidR="00C41A31" w:rsidRDefault="00C41A31" w:rsidP="00C41A31">
      <w:r>
        <w:t>3. Het Noord-Atlantisch Verdrag is in strijd met verschillende verdragen die in 1942, 1944 en 1945 zijn ondertekend door de Sovjet-Unie, de Verenigde Staten van Amerika, Groot-Brittanni</w:t>
      </w:r>
      <w:r>
        <w:rPr>
          <w:rFonts w:hint="cs"/>
        </w:rPr>
        <w:t>ë</w:t>
      </w:r>
      <w:r>
        <w:t xml:space="preserve"> en Frankrijk, waarin de ondertekenende partijen zich ertoe verbonden </w:t>
      </w:r>
      <w:r>
        <w:rPr>
          <w:rFonts w:hint="cs"/>
        </w:rPr>
        <w:t>“</w:t>
      </w:r>
      <w:r>
        <w:t>geen bondgenootschap aan te gaan en niet deel te nemen aan een coalitie die tegen een van de verdragsluitende partijen is gericht</w:t>
      </w:r>
      <w:r>
        <w:rPr>
          <w:rFonts w:hint="cs"/>
        </w:rPr>
        <w:t>”</w:t>
      </w:r>
      <w:r>
        <w:t>.</w:t>
      </w:r>
    </w:p>
    <w:p w14:paraId="5394C4CA" w14:textId="77777777" w:rsidR="00C41A31" w:rsidRDefault="00C41A31" w:rsidP="00C41A31">
      <w:r>
        <w:t xml:space="preserve">De VS en hun bondgenoten hebben nooit gereageerd op de bezorgdheid van de Sovjet-Unie over het werkelijke karakter van de NAVO. Integendeel, zij zetten een veelzijdige propagandacampagne op touw om het Noord-Atlantisch Verdrag als een </w:t>
      </w:r>
      <w:r>
        <w:rPr>
          <w:rFonts w:hint="cs"/>
        </w:rPr>
        <w:t>“</w:t>
      </w:r>
      <w:r>
        <w:t>vredesproject</w:t>
      </w:r>
      <w:r>
        <w:rPr>
          <w:rFonts w:hint="cs"/>
        </w:rPr>
        <w:t>”</w:t>
      </w:r>
      <w:r>
        <w:t xml:space="preserve"> voor te stellen. Lord Hastings Ismay, </w:t>
      </w:r>
      <w:r>
        <w:lastRenderedPageBreak/>
        <w:t xml:space="preserve">de eerste secretaris-generaal van de NAVO, zou op zijn beurt hebben gezegd dat het doel van de NAVO was </w:t>
      </w:r>
      <w:r>
        <w:rPr>
          <w:rFonts w:hint="cs"/>
        </w:rPr>
        <w:t>“</w:t>
      </w:r>
      <w:r>
        <w:t>de Sovjet-Unie buiten, de Amerikanen binnen en de Duitsers onder de duim te houden</w:t>
      </w:r>
      <w:r>
        <w:rPr>
          <w:rFonts w:hint="cs"/>
        </w:rPr>
        <w:t>”</w:t>
      </w:r>
      <w:r>
        <w:t>.</w:t>
      </w:r>
    </w:p>
    <w:p w14:paraId="0D4E509A" w14:textId="77777777" w:rsidR="00C41A31" w:rsidRDefault="00C41A31" w:rsidP="00C41A31">
      <w:r>
        <w:t xml:space="preserve">Op basis van het bovenstaande rijst de voor de hand liggende vraag die zich bij de oprichting van de NAVO stelt: als het Noord-Atlantisch Verdrag inderdaad werd opgericht als tegenwicht van de kapitalistische staten tegen de </w:t>
      </w:r>
      <w:r>
        <w:rPr>
          <w:rFonts w:hint="cs"/>
        </w:rPr>
        <w:t>“</w:t>
      </w:r>
      <w:r>
        <w:t>Sovjetdreiging</w:t>
      </w:r>
      <w:r>
        <w:rPr>
          <w:rFonts w:hint="cs"/>
        </w:rPr>
        <w:t>”</w:t>
      </w:r>
      <w:r>
        <w:t>, waarom werd het dan niet zelf ontbonden na de ontbinding van de Sovjet-Unie en de feitelijke opzegging van het Warschaupact?</w:t>
      </w:r>
    </w:p>
    <w:p w14:paraId="1076E7E9" w14:textId="77777777" w:rsidR="00C41A31" w:rsidRDefault="00C41A31" w:rsidP="00C41A31">
      <w:r>
        <w:t>Wat was het doel van het bestaan van de NAVO na 1990, nadat het socialistische kamp ophield te bestaan?</w:t>
      </w:r>
    </w:p>
    <w:p w14:paraId="3CAB7F74" w14:textId="77777777" w:rsidR="00C41A31" w:rsidRDefault="00C41A31" w:rsidP="00C41A31">
      <w:r>
        <w:t xml:space="preserve">Het antwoord is eenvoudig: de NAVO was nooit een </w:t>
      </w:r>
      <w:r>
        <w:rPr>
          <w:rFonts w:hint="cs"/>
        </w:rPr>
        <w:t>“</w:t>
      </w:r>
      <w:r>
        <w:t>defensiealliantie</w:t>
      </w:r>
      <w:r>
        <w:rPr>
          <w:rFonts w:hint="cs"/>
        </w:rPr>
        <w:t>”</w:t>
      </w:r>
      <w:r>
        <w:t xml:space="preserve">, maar een imperialistische organisatie die tot doel had de belangen van haar kapitalistische lidstaten over de hele wereld te behartigen en uit te breiden. In 1916, meer dan vier decennia voor de oprichting van de NAVO, beschreef W.I. Lenin het vooruitzicht van een imperialistische alliantie als volgt: "De imperialistische neiging tot grote imperiums is volledig haalbaar en wordt in de praktijk vaak bereikt in de vorm van een imperialistische alliantie van soevereine en onafhankelijke </w:t>
      </w:r>
      <w:r>
        <w:rPr>
          <w:rFonts w:hint="cs"/>
        </w:rPr>
        <w:t>–</w:t>
      </w:r>
      <w:r>
        <w:t xml:space="preserve"> politiek onafhankelijke </w:t>
      </w:r>
      <w:r>
        <w:rPr>
          <w:rFonts w:hint="cs"/>
        </w:rPr>
        <w:t>–</w:t>
      </w:r>
      <w:r>
        <w:t xml:space="preserve"> staten. Een dergelijke alliantie is mogelijk en komt niet alleen tot stand in de vorm van een economische fusie van het financieel kapitaal van twee landen, maar ook in de vorm van militaire </w:t>
      </w:r>
      <w:r>
        <w:rPr>
          <w:rFonts w:hint="cs"/>
        </w:rPr>
        <w:t>‘</w:t>
      </w:r>
      <w:r>
        <w:t>samenwerking</w:t>
      </w:r>
      <w:r>
        <w:rPr>
          <w:rFonts w:hint="cs"/>
        </w:rPr>
        <w:t>’</w:t>
      </w:r>
      <w:r>
        <w:t xml:space="preserve"> in een imperialistische oorlog".</w:t>
      </w:r>
    </w:p>
    <w:p w14:paraId="1A456C9F" w14:textId="77777777" w:rsidR="00C41A31" w:rsidRDefault="00C41A31" w:rsidP="00C41A31">
      <w:r>
        <w:t xml:space="preserve">De overwinning van de contrarevolutie in de Sovjet-Unie en Oost-Europa in het begin van de jaren negentig gaf het </w:t>
      </w:r>
      <w:r>
        <w:rPr>
          <w:rFonts w:hint="cs"/>
        </w:rPr>
        <w:t>‘</w:t>
      </w:r>
      <w:r>
        <w:t>groene licht</w:t>
      </w:r>
      <w:r>
        <w:rPr>
          <w:rFonts w:hint="cs"/>
        </w:rPr>
        <w:t>’</w:t>
      </w:r>
      <w:r>
        <w:t xml:space="preserve"> voor de nieuwe, agressievere rol van de NAVO. Het imperialisme, aangevoerd door de Verenigde Staten en hun bondgenoten, trad een nieuwe fase van interventies en oorlogen in, die tot uiting kwam in de beruchte </w:t>
      </w:r>
      <w:r>
        <w:rPr>
          <w:rFonts w:hint="cs"/>
        </w:rPr>
        <w:t>“</w:t>
      </w:r>
      <w:r>
        <w:t>Nieuwe Wereldorde</w:t>
      </w:r>
      <w:r>
        <w:rPr>
          <w:rFonts w:hint="cs"/>
        </w:rPr>
        <w:t>”</w:t>
      </w:r>
      <w:r>
        <w:t xml:space="preserve">, afgekondigd door de Amerikaanse president George H. W. Bush. Deze </w:t>
      </w:r>
      <w:r>
        <w:rPr>
          <w:rFonts w:hint="cs"/>
        </w:rPr>
        <w:t>“</w:t>
      </w:r>
      <w:r>
        <w:t>nieuwe orde</w:t>
      </w:r>
      <w:r>
        <w:rPr>
          <w:rFonts w:hint="cs"/>
        </w:rPr>
        <w:t>”</w:t>
      </w:r>
      <w:r>
        <w:t xml:space="preserve"> weerspiegelde in wezen de gezamenlijke strategie van de burgerlijke klassen in de VS en West-Europa om de vruchten te plukken van de contrarevolutie, de heerschappij van de monopolies uit te breiden naar nieuwe regio's en nieuwe natuurlijke hulpbronnen en nieuwe goedkope arbeidskrachten te vinden voor uitbuiting.</w:t>
      </w:r>
    </w:p>
    <w:p w14:paraId="7464BD51" w14:textId="77777777" w:rsidR="00C41A31" w:rsidRDefault="00C41A31" w:rsidP="00C41A31">
      <w:r>
        <w:t>Dictaturen en fascistische staatsgrepen</w:t>
      </w:r>
    </w:p>
    <w:p w14:paraId="57BFB70C" w14:textId="77777777" w:rsidR="00C41A31" w:rsidRDefault="00C41A31" w:rsidP="00C41A31">
      <w:r>
        <w:t xml:space="preserve">De bloedige geschiedenis van de NAVO wordt niet alleen gekenmerkt door imperialistische oorlogen. De Noord-Atlantische Verdragsorganisatie, die zogenaamd onder meer gebaseerd is op de idealen van </w:t>
      </w:r>
      <w:r>
        <w:rPr>
          <w:rFonts w:hint="cs"/>
        </w:rPr>
        <w:t>“</w:t>
      </w:r>
      <w:r>
        <w:t>democratie</w:t>
      </w:r>
      <w:r>
        <w:rPr>
          <w:rFonts w:hint="cs"/>
        </w:rPr>
        <w:t>”</w:t>
      </w:r>
      <w:r>
        <w:t xml:space="preserve"> en </w:t>
      </w:r>
      <w:r>
        <w:rPr>
          <w:rFonts w:hint="cs"/>
        </w:rPr>
        <w:t>“</w:t>
      </w:r>
      <w:r>
        <w:t>liberalisme</w:t>
      </w:r>
      <w:r>
        <w:rPr>
          <w:rFonts w:hint="cs"/>
        </w:rPr>
        <w:t>”</w:t>
      </w:r>
      <w:r>
        <w:t>, draagt een aanzienlijke verantwoordelijkheid voor het feit dat zij de invoering van fascistische regimes in een reeks staten, waaronder enkele van haar leden, heeft gesteund of op zijn minst getolereerd! De gevallen van Portugal, Griekenland en Turkije zijn veelzeggend.</w:t>
      </w:r>
    </w:p>
    <w:p w14:paraId="70DE337A" w14:textId="77777777" w:rsidR="00C41A31" w:rsidRDefault="00C41A31" w:rsidP="00C41A31">
      <w:r>
        <w:t xml:space="preserve">Portugal stond al onder de dictatuur van de </w:t>
      </w:r>
      <w:r>
        <w:rPr>
          <w:rFonts w:hint="cs"/>
        </w:rPr>
        <w:t>“</w:t>
      </w:r>
      <w:r>
        <w:t>Estado Novo</w:t>
      </w:r>
      <w:r>
        <w:rPr>
          <w:rFonts w:hint="cs"/>
        </w:rPr>
        <w:t>”</w:t>
      </w:r>
      <w:r>
        <w:t xml:space="preserve"> onder premier Antonio de Oliveira Salazar toen het in 1949 een van de oprichters van de NAVO was. Ondanks het diep autoritaire karakter van de fascistische dictatuur van Salazar, waarin de communistische partij verboden was, werd de Portugese regering niet ge</w:t>
      </w:r>
      <w:r>
        <w:rPr>
          <w:rFonts w:hint="cs"/>
        </w:rPr>
        <w:t>ï</w:t>
      </w:r>
      <w:r>
        <w:t>soleerd van de westerse kapitalistische staten. Integendeel: vanwege zijn geostrategische ligging als bruggenhoofd op het Iberisch schiereiland werd het land een van de 12 oprichters van de NAVO.</w:t>
      </w:r>
    </w:p>
    <w:p w14:paraId="1769D3A6" w14:textId="77777777" w:rsidR="00C41A31" w:rsidRDefault="00C41A31" w:rsidP="00C41A31">
      <w:r>
        <w:t>Griekenland, dat centraal stond in de Truman-doctrine, werd op 18 februari 1952 lid van de NAVO. De instelling van het zevenjarige junta-bewind na de militaire staatsgreep van april 1967 had geen enkele invloed op het NAVO-lidmaatschap van het land. Bovendien moedigde en tolereerde het imperialistische bondgenootschap de Turkse invasie van Cyprus in juli 1974, die leidde tot de deling van het eiland.</w:t>
      </w:r>
    </w:p>
    <w:p w14:paraId="51E93263" w14:textId="77777777" w:rsidR="00C41A31" w:rsidRDefault="00C41A31" w:rsidP="00C41A31">
      <w:r>
        <w:t xml:space="preserve">Net als Griekenland trad ook het naburige Turkije in februari 1952 toe tot de NAVO. Voor de VS en hun West-Europese bondgenoten was Turkije een waardevolle bondgenoot, vooral vanwege zijn strategische ligging in de zachte onderbuik van de Sovjet-Unie. Dat verklaart waarom de NAVO </w:t>
      </w:r>
      <w:r>
        <w:lastRenderedPageBreak/>
        <w:t>zwijgzaam bleef tegenover opeenvolgende autoritaire regeringen, waaronder die van Adnan Menderes en de militaire staatsgreep van generaal Kenan Evren in 1980.</w:t>
      </w:r>
    </w:p>
    <w:p w14:paraId="7A3EEACF" w14:textId="77777777" w:rsidR="00C41A31" w:rsidRDefault="00C41A31" w:rsidP="00C41A31">
      <w:r>
        <w:t>De NAVO is zeker niet vrij van schuld aan een reeks imperialistische verwikkelingen, die voornamelijk door de Verenigde Staten werden aangestuurd en leidden tot gedwongen regimewisselingen in verschillende landen. Voorbeelden hiervan zijn: Congo-Leopoldville (1960-65), Dominicaanse Republiek (1961), Brazili</w:t>
      </w:r>
      <w:r>
        <w:rPr>
          <w:rFonts w:hint="cs"/>
        </w:rPr>
        <w:t>ë</w:t>
      </w:r>
      <w:r>
        <w:t xml:space="preserve"> (1964), Indonesi</w:t>
      </w:r>
      <w:r>
        <w:rPr>
          <w:rFonts w:hint="cs"/>
        </w:rPr>
        <w:t>ë</w:t>
      </w:r>
      <w:r>
        <w:t xml:space="preserve"> (1965-66), Chili (1973), Angola (1975-91), Oost-Timor (1975-1999), Argentini</w:t>
      </w:r>
      <w:r>
        <w:rPr>
          <w:rFonts w:hint="cs"/>
        </w:rPr>
        <w:t>ë</w:t>
      </w:r>
      <w:r>
        <w:t xml:space="preserve"> (1976), Tsjaad (1981), Nicaragua (1981-90), Grenada (1983), Panama (1989-94), enz.</w:t>
      </w:r>
    </w:p>
    <w:p w14:paraId="5AC30826" w14:textId="77777777" w:rsidR="00C41A31" w:rsidRDefault="00C41A31" w:rsidP="00C41A31">
      <w:r>
        <w:t xml:space="preserve">Imperialistische barbarij </w:t>
      </w:r>
      <w:r>
        <w:rPr>
          <w:rFonts w:hint="cs"/>
        </w:rPr>
        <w:t>“</w:t>
      </w:r>
      <w:r>
        <w:t>van Vancouver tot Vladivostok</w:t>
      </w:r>
      <w:r>
        <w:rPr>
          <w:rFonts w:hint="cs"/>
        </w:rPr>
        <w:t>”</w:t>
      </w:r>
    </w:p>
    <w:p w14:paraId="071C8AE0" w14:textId="77777777" w:rsidR="00C41A31" w:rsidRDefault="00C41A31" w:rsidP="00C41A31">
      <w:r>
        <w:t>Ter gelegenheid van het 50-jarig bestaan van de NAVO werd tijdens de top in Washington in april 1999, op het hoogtepunt van de misdadige bombardementen op Joegoslavi</w:t>
      </w:r>
      <w:r>
        <w:rPr>
          <w:rFonts w:hint="cs"/>
        </w:rPr>
        <w:t>ë</w:t>
      </w:r>
      <w:r>
        <w:t xml:space="preserve">, een herziene versie van het </w:t>
      </w:r>
      <w:r>
        <w:rPr>
          <w:rFonts w:hint="cs"/>
        </w:rPr>
        <w:t>“</w:t>
      </w:r>
      <w:r>
        <w:t>strategisch concept</w:t>
      </w:r>
      <w:r>
        <w:rPr>
          <w:rFonts w:hint="cs"/>
        </w:rPr>
        <w:t>”</w:t>
      </w:r>
      <w:r>
        <w:t xml:space="preserve"> van het bondgenootschap goedgekeurd. Volgens de toenmalige secretaris-generaal Javier Solana baseerde de top in Washington zich "op de lessen die de NAVO heeft getrokken uit het aanpakken van complexe crises zoals die in Bosni</w:t>
      </w:r>
      <w:r>
        <w:rPr>
          <w:rFonts w:hint="cs"/>
        </w:rPr>
        <w:t>ë</w:t>
      </w:r>
      <w:r>
        <w:t>-Herzegovina en recentelijk in Kosovo. Het zal een weerspiegeling zijn van de ervaring die we hebben opgedaan bij de ontwikkeling van zeer complexe communicatiemodellen en de samenwerking met letterlijk alle landen van de Euro-Atlantische regio, die zich uitstrekt van Vancouver tot Vladivostok.</w:t>
      </w:r>
      <w:r>
        <w:rPr>
          <w:rFonts w:hint="cs"/>
        </w:rPr>
        <w:t>“</w:t>
      </w:r>
      <w:r>
        <w:t xml:space="preserve"> In feite breidde het nieuwe Strategisch Concept de activiteiten van de NAVO ver uit tot ver buiten de </w:t>
      </w:r>
      <w:r>
        <w:rPr>
          <w:rFonts w:hint="cs"/>
        </w:rPr>
        <w:t>”</w:t>
      </w:r>
      <w:r>
        <w:t>veiligheid van Europa" en maakte het van het bondgenootschap een mondiale sheriff van het imperialisme.</w:t>
      </w:r>
    </w:p>
    <w:p w14:paraId="6D086A85" w14:textId="77777777" w:rsidR="00C41A31" w:rsidRDefault="00C41A31" w:rsidP="00C41A31">
      <w:r>
        <w:t>In het voorjaar van 1999 pleegde de NAVO het laatste bloedbad van de 20e eeuw: de imperialistische interventie en bombardementen op Joegoslavi</w:t>
      </w:r>
      <w:r>
        <w:rPr>
          <w:rFonts w:hint="cs"/>
        </w:rPr>
        <w:t>ë</w:t>
      </w:r>
      <w:r>
        <w:t>, waarbij meer dan 2.000 burgers omkwamen. Twee jaar later leverden de terroristische aanslagen van 11 september 2001 in de Verenigde Staten het nodige voorwendsel (</w:t>
      </w:r>
      <w:r>
        <w:rPr>
          <w:rFonts w:hint="cs"/>
        </w:rPr>
        <w:t>“</w:t>
      </w:r>
      <w:r>
        <w:t>oorlog tegen het terrorisme</w:t>
      </w:r>
      <w:r>
        <w:rPr>
          <w:rFonts w:hint="cs"/>
        </w:rPr>
        <w:t>”</w:t>
      </w:r>
      <w:r>
        <w:t>) voor de imperialistische aanval op Afghanistan, een oorlog die bijna 20 jaar duurde en duizenden doden onder de burgerbevolking, miljoenen ontheemden en de verwoesting van een heel land tot gevolg had. Na twee decennia van verwoestende militaire aanwezigheid van de NAVO in Afghanistan hebben de Taliban in 2021 Kabul heroverd. Een ander land dat de imperialistische barbarij van het Noord-Atlantische bondgenootschap aan den lijve heeft ondervonden, was Libi</w:t>
      </w:r>
      <w:r>
        <w:rPr>
          <w:rFonts w:hint="cs"/>
        </w:rPr>
        <w:t>ë</w:t>
      </w:r>
      <w:r>
        <w:t xml:space="preserve"> in 2011, een oorlog die meer dan 30.000 doden, 4.000 vermisten en meer dan 50.000 gewonde burgers heeft veroorzaakt.</w:t>
      </w:r>
    </w:p>
    <w:p w14:paraId="76EB6487" w14:textId="77777777" w:rsidR="00C41A31" w:rsidRDefault="00C41A31" w:rsidP="00C41A31">
      <w:r>
        <w:t xml:space="preserve">Het proces van de transformatie van de NAVO tot een wereldwijde waakhond van de belangen van het westerse imperialisme kwam tot uiting in de besluiten van verschillende belangrijke topontmoetingen. Tijdens de top in Praag in 2002 werden zeven landen, waaronder Estland, Letland en Litouwen, uitgenodigd voor toetredingsgesprekken, terwijl het bondgenootschap de basis legde voor de planning van de NAVO-interventiemacht (NRF). De daaropvolgende topontmoetingen, met name die van Istanbul (2004), Riga (2006) en Lissabon (2010), droegen bij tot de verdere versterking van de agressieve militaire capaciteiten van de NAVO door een herzien </w:t>
      </w:r>
      <w:r>
        <w:rPr>
          <w:rFonts w:hint="cs"/>
        </w:rPr>
        <w:t>“</w:t>
      </w:r>
      <w:r>
        <w:t>strategisch concept</w:t>
      </w:r>
      <w:r>
        <w:rPr>
          <w:rFonts w:hint="cs"/>
        </w:rPr>
        <w:t>”</w:t>
      </w:r>
      <w:r>
        <w:t xml:space="preserve"> uit te werken en uiteindelijk goed te keuren.</w:t>
      </w:r>
    </w:p>
    <w:p w14:paraId="3F7C84C1" w14:textId="77777777" w:rsidR="00C41A31" w:rsidRDefault="00C41A31" w:rsidP="00C41A31">
      <w:r>
        <w:t>De voortdurende uitbreiding van de NAVO naar het oosten heeft geleid tot een snelle verscherping van de confrontatie met Rusland en de Volksrepubliek China, die het belangrijkste erfgoed van het socialistische kamp hebben ge</w:t>
      </w:r>
      <w:r>
        <w:rPr>
          <w:rFonts w:hint="cs"/>
        </w:rPr>
        <w:t>ë</w:t>
      </w:r>
      <w:r>
        <w:t>rfd. De aanhoudende oorlog in Oekra</w:t>
      </w:r>
      <w:r>
        <w:rPr>
          <w:rFonts w:hint="cs"/>
        </w:rPr>
        <w:t>ï</w:t>
      </w:r>
      <w:r>
        <w:t>ne zou zonder de agressieve uitbreiding van de NAVO naar het oosten, tot aan de grenzen van Rusland, ondenkbaar zijn geweest.</w:t>
      </w:r>
    </w:p>
    <w:p w14:paraId="26FDC7BE" w14:textId="77777777" w:rsidR="00C41A31" w:rsidRDefault="00C41A31" w:rsidP="00C41A31">
      <w:r>
        <w:t xml:space="preserve">Door militaire troepen te blijven concentreren in heel Oost-Europa, de Baltische staten, de Scandinavische landen en het Oostzeegebied en door met provocerende manoeuvres steeds meer olie op het vuur van de confrontatie te gooien, versnelt de NAVO voor alle Europese volkeren het gevaar van een grote oorlog. De recente toetreding van Scandinavische landen die in het verleden een neutrale houding hebben aangehangen, zoals Zweden en Finland, tot het NAVO-oorlogspact is in </w:t>
      </w:r>
      <w:r>
        <w:lastRenderedPageBreak/>
        <w:t>ieder geval een uiterst negatieve ontwikkeling, waarvan de gevolgen in de toekomst zeer ongunstig zullen zijn, niet alleen voor Noord-Europa.</w:t>
      </w:r>
    </w:p>
    <w:p w14:paraId="70E47F84" w14:textId="77777777" w:rsidR="00C41A31" w:rsidRDefault="00C41A31" w:rsidP="00C41A31">
      <w:r>
        <w:t>Onverzettelijke strijd tegen de NAVO</w:t>
      </w:r>
    </w:p>
    <w:p w14:paraId="08FCCD56" w14:textId="77777777" w:rsidR="00C41A31" w:rsidRDefault="00C41A31" w:rsidP="00C41A31">
      <w:r>
        <w:t xml:space="preserve">Vandaag, 76 jaar na de oprichting van de NAVO, is de strijd tegen het imperialistische bondgenootschap actueler dan ooit. Steeds meer mensen in Europa en de wereld begrijpen dat de NAVO geen kracht is die </w:t>
      </w:r>
      <w:r>
        <w:rPr>
          <w:rFonts w:hint="cs"/>
        </w:rPr>
        <w:t>“</w:t>
      </w:r>
      <w:r>
        <w:t>vrede en democratie</w:t>
      </w:r>
      <w:r>
        <w:rPr>
          <w:rFonts w:hint="cs"/>
        </w:rPr>
        <w:t>”</w:t>
      </w:r>
      <w:r>
        <w:t xml:space="preserve"> voortbrengt, maar de gewapende arm van het euro-Atlantische monopoliekapitalisme. Daarom moet de strijd tegen de NAVO niet zomaar een slogan zijn, maar een actuele en noodzakelijke revolutionaire taak, niet alleen voor communisten, maar voor elke eerlijke arbeider en elke eerlijke arbeidster die houdt van vrede en welvaart voor de mensen.</w:t>
      </w:r>
    </w:p>
    <w:p w14:paraId="42344810" w14:textId="655E22BF" w:rsidR="00A13ADC" w:rsidRDefault="00C41A31" w:rsidP="00C41A31">
      <w:r>
        <w:t>De NAVO is in feite de meest criminele en barbaarse imperialistische alliantie sinds de Tweede Wereldoorlog, met tientallen bloedige interventies in het Midden-Oosten, de Balkan en Noord-Afrika. In feite waren en zijn de Amerikaanse regeringen, met medeplichtigheid van de EU, de grootste vijand van de vrede onder de mensen. De uitbreiding van de NAVO, die vandaag de dag niet meer stopt aan de grenzen van Rusland, maar zich inmiddels uitstrekt tot in de Stille Oceaan en de Zuid-Chinese Zee om zo de incirclement van de Volksrepubliek China te forceren, maakt de strijd tegen imperialistische oorlogsallianties zoals de NAVO en in hun kielzog de EU of AUKUS in de Stille Oceaan actueler en noodzakelijker dan ooit.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31"/>
    <w:rsid w:val="00A13ADC"/>
    <w:rsid w:val="00B93AB1"/>
    <w:rsid w:val="00BE0D22"/>
    <w:rsid w:val="00C41A31"/>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29AE"/>
  <w15:chartTrackingRefBased/>
  <w15:docId w15:val="{3ABF3EAA-95E7-45A9-BDB3-604E681A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1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1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1A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1A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1A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1A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1A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1A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1A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1A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1A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1A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1A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1A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1A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1A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1A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1A31"/>
    <w:rPr>
      <w:rFonts w:eastAsiaTheme="majorEastAsia" w:cstheme="majorBidi"/>
      <w:color w:val="272727" w:themeColor="text1" w:themeTint="D8"/>
    </w:rPr>
  </w:style>
  <w:style w:type="paragraph" w:styleId="Titel">
    <w:name w:val="Title"/>
    <w:basedOn w:val="Standaard"/>
    <w:next w:val="Standaard"/>
    <w:link w:val="TitelChar"/>
    <w:uiPriority w:val="10"/>
    <w:qFormat/>
    <w:rsid w:val="00C41A3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1A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1A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1A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1A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1A31"/>
    <w:rPr>
      <w:i/>
      <w:iCs/>
      <w:color w:val="404040" w:themeColor="text1" w:themeTint="BF"/>
    </w:rPr>
  </w:style>
  <w:style w:type="paragraph" w:styleId="Lijstalinea">
    <w:name w:val="List Paragraph"/>
    <w:basedOn w:val="Standaard"/>
    <w:uiPriority w:val="34"/>
    <w:qFormat/>
    <w:rsid w:val="00C41A31"/>
    <w:pPr>
      <w:ind w:left="720"/>
      <w:contextualSpacing/>
    </w:pPr>
  </w:style>
  <w:style w:type="character" w:styleId="Intensievebenadrukking">
    <w:name w:val="Intense Emphasis"/>
    <w:basedOn w:val="Standaardalinea-lettertype"/>
    <w:uiPriority w:val="21"/>
    <w:qFormat/>
    <w:rsid w:val="00C41A31"/>
    <w:rPr>
      <w:i/>
      <w:iCs/>
      <w:color w:val="0F4761" w:themeColor="accent1" w:themeShade="BF"/>
    </w:rPr>
  </w:style>
  <w:style w:type="paragraph" w:styleId="Duidelijkcitaat">
    <w:name w:val="Intense Quote"/>
    <w:basedOn w:val="Standaard"/>
    <w:next w:val="Standaard"/>
    <w:link w:val="DuidelijkcitaatChar"/>
    <w:uiPriority w:val="30"/>
    <w:qFormat/>
    <w:rsid w:val="00C41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1A31"/>
    <w:rPr>
      <w:i/>
      <w:iCs/>
      <w:color w:val="0F4761" w:themeColor="accent1" w:themeShade="BF"/>
    </w:rPr>
  </w:style>
  <w:style w:type="character" w:styleId="Intensieveverwijzing">
    <w:name w:val="Intense Reference"/>
    <w:basedOn w:val="Standaardalinea-lettertype"/>
    <w:uiPriority w:val="32"/>
    <w:qFormat/>
    <w:rsid w:val="00C41A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2058</Words>
  <Characters>11323</Characters>
  <Application>Microsoft Office Word</Application>
  <DocSecurity>0</DocSecurity>
  <Lines>94</Lines>
  <Paragraphs>26</Paragraphs>
  <ScaleCrop>false</ScaleCrop>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2025-07-16T19:16:00Z</dcterms:created>
  <dcterms:modified xsi:type="dcterms:W3CDTF">2025-07-16T19:17:00Z</dcterms:modified>
</cp:coreProperties>
</file>