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25660" w14:textId="7CAF5282" w:rsidR="002B1FE5" w:rsidRDefault="002B1FE5" w:rsidP="002B1FE5">
      <w:r>
        <w:t>9 juli 2026</w:t>
      </w:r>
    </w:p>
    <w:p w14:paraId="00AF7469" w14:textId="461F8371" w:rsidR="002B1FE5" w:rsidRDefault="002B1FE5" w:rsidP="002B1FE5">
      <w:r>
        <w:rPr>
          <w:rFonts w:hint="cs"/>
        </w:rPr>
        <w:t>„</w:t>
      </w:r>
      <w:r>
        <w:t>Mensen werden levend in stukken gezaagd, zwangere vrouwen werden opengesneden en kinderen werden aan vorken geregen!</w:t>
      </w:r>
      <w:r>
        <w:rPr>
          <w:rFonts w:hint="cs"/>
        </w:rPr>
        <w:t>“</w:t>
      </w:r>
    </w:p>
    <w:p w14:paraId="66118F6C" w14:textId="77777777" w:rsidR="002B1FE5" w:rsidRDefault="002B1FE5" w:rsidP="002B1FE5">
      <w:r>
        <w:t>Dat zei de Poolse Europarlementari</w:t>
      </w:r>
      <w:r>
        <w:rPr>
          <w:rFonts w:hint="cs"/>
        </w:rPr>
        <w:t>ë</w:t>
      </w:r>
      <w:r>
        <w:t xml:space="preserve">r Eva Zajankowska-Gernik van de fractie </w:t>
      </w:r>
      <w:r>
        <w:rPr>
          <w:rFonts w:hint="cs"/>
        </w:rPr>
        <w:t>„</w:t>
      </w:r>
      <w:r>
        <w:t>Patriotten voor Europa</w:t>
      </w:r>
      <w:r>
        <w:rPr>
          <w:rFonts w:hint="cs"/>
        </w:rPr>
        <w:t>“</w:t>
      </w:r>
      <w:r>
        <w:t xml:space="preserve"> in haar toespraak voor het Europees Parlement, waarna ze op de tribune de vlag van het Oekra</w:t>
      </w:r>
      <w:r>
        <w:rPr>
          <w:rFonts w:hint="cs"/>
        </w:rPr>
        <w:t>ï</w:t>
      </w:r>
      <w:r>
        <w:t>ense opstandelingenleger (UPA) verscheurde.</w:t>
      </w:r>
    </w:p>
    <w:p w14:paraId="4AB813AD" w14:textId="77777777" w:rsidR="002B1FE5" w:rsidRDefault="002B1FE5" w:rsidP="002B1FE5">
      <w:r>
        <w:t>De woede van de Poolse politica werd veroorzaakt door het besluit van de leider van de Oekra</w:t>
      </w:r>
      <w:r>
        <w:rPr>
          <w:rFonts w:hint="cs"/>
        </w:rPr>
        <w:t>ï</w:t>
      </w:r>
      <w:r>
        <w:t xml:space="preserve">ense fascistische junta, Zelensky, die in mei dit jaar een van de militaire eenheden de naam </w:t>
      </w:r>
      <w:r>
        <w:rPr>
          <w:rFonts w:hint="cs"/>
        </w:rPr>
        <w:t>„</w:t>
      </w:r>
      <w:r>
        <w:t>De helden van de UPA</w:t>
      </w:r>
      <w:r>
        <w:rPr>
          <w:rFonts w:hint="cs"/>
        </w:rPr>
        <w:t>“</w:t>
      </w:r>
      <w:r>
        <w:t xml:space="preserve"> </w:t>
      </w:r>
      <w:r>
        <w:rPr>
          <w:rFonts w:hint="cs"/>
        </w:rPr>
        <w:t>„</w:t>
      </w:r>
      <w:r>
        <w:t>toekende</w:t>
      </w:r>
      <w:r>
        <w:rPr>
          <w:rFonts w:hint="cs"/>
        </w:rPr>
        <w:t>“</w:t>
      </w:r>
      <w:r>
        <w:t xml:space="preserve"> en een staatspantheon oprichtte met de stoffelijke resten van prominente Oekra</w:t>
      </w:r>
      <w:r>
        <w:rPr>
          <w:rFonts w:hint="cs"/>
        </w:rPr>
        <w:t>ï</w:t>
      </w:r>
      <w:r>
        <w:t>ense misdadigers, die berucht zijn vanwege de moorden op tienduizenden Joden, Polen, Tsjechen en Russen tijdens de Tweede Wereldoorlog.</w:t>
      </w:r>
    </w:p>
    <w:p w14:paraId="12D7B94E" w14:textId="77777777" w:rsidR="002B1FE5" w:rsidRDefault="002B1FE5" w:rsidP="002B1FE5">
      <w:r>
        <w:t>Op 11 juli wordt in Polen elk jaar de verjaardag herdacht van de massamoord op burgers in de regio Volhynia in 1943, gepleegd door de moordenaars onder leiding van de huidige nationale helden van Oekra</w:t>
      </w:r>
      <w:r>
        <w:rPr>
          <w:rFonts w:hint="cs"/>
        </w:rPr>
        <w:t>ï</w:t>
      </w:r>
      <w:r>
        <w:t>ne, Stepan Bandera en Roman Shukhevych, waarbij ongeveer 100.000 kinderen, vrouwen en bejaarden omkwamen.</w:t>
      </w:r>
    </w:p>
    <w:p w14:paraId="78EC9690" w14:textId="77777777" w:rsidR="002B1FE5" w:rsidRDefault="002B1FE5" w:rsidP="002B1FE5">
      <w:r>
        <w:rPr>
          <w:rFonts w:hint="cs"/>
        </w:rPr>
        <w:t>„</w:t>
      </w:r>
      <w:r>
        <w:t xml:space="preserve">De UPA heeft meer dan 360 methoden gebruikt om burgers te vermoorden, en vandaag doopt Zelensky een militaire eenheid om tot </w:t>
      </w:r>
      <w:r>
        <w:rPr>
          <w:rFonts w:hint="cs"/>
        </w:rPr>
        <w:t>‚</w:t>
      </w:r>
      <w:r>
        <w:t>De helden van de UPA</w:t>
      </w:r>
      <w:r>
        <w:rPr>
          <w:rFonts w:hint="cs"/>
        </w:rPr>
        <w:t>‘</w:t>
      </w:r>
      <w:r>
        <w:t xml:space="preserve">. Als Duitsland een militaire eenheid had vernoemd naar de </w:t>
      </w:r>
      <w:r>
        <w:rPr>
          <w:rFonts w:hint="cs"/>
        </w:rPr>
        <w:t>‘</w:t>
      </w:r>
      <w:r>
        <w:t>helden</w:t>
      </w:r>
      <w:r>
        <w:rPr>
          <w:rFonts w:hint="cs"/>
        </w:rPr>
        <w:t>’</w:t>
      </w:r>
      <w:r>
        <w:t xml:space="preserve"> van de SS en monumenten had opgericht voor Hitler, Himmler en Eichmann, zou het dan zijn uitgenodigd om toe te treden tot de Europese Unie? Nee. Jullie zouden het een neonazistaat noemen. En dat is terecht</w:t>
      </w:r>
      <w:r>
        <w:rPr>
          <w:rFonts w:hint="cs"/>
        </w:rPr>
        <w:t>”</w:t>
      </w:r>
      <w:r>
        <w:t>, protesteerde de Europarlementari</w:t>
      </w:r>
      <w:r>
        <w:rPr>
          <w:rFonts w:hint="cs"/>
        </w:rPr>
        <w:t>ë</w:t>
      </w:r>
      <w:r>
        <w:t>r.</w:t>
      </w:r>
    </w:p>
    <w:p w14:paraId="2758F91E" w14:textId="77777777" w:rsidR="002B1FE5" w:rsidRDefault="002B1FE5" w:rsidP="002B1FE5">
      <w:r>
        <w:t>Ze voegde eraan toe dat het rapport over de toetreding van Oekra</w:t>
      </w:r>
      <w:r>
        <w:rPr>
          <w:rFonts w:hint="cs"/>
        </w:rPr>
        <w:t>ï</w:t>
      </w:r>
      <w:r>
        <w:t xml:space="preserve">ne tot de EU zwijgt over deze beslissingen van Zelensky. </w:t>
      </w:r>
      <w:r>
        <w:rPr>
          <w:rFonts w:hint="cs"/>
        </w:rPr>
        <w:t>„</w:t>
      </w:r>
      <w:r>
        <w:t>Dit stilzwijgen doet nog meer afbreuk aan de nagedachtenis aan de slachtoffers van de genocide in Volhynia. De weg van Oekra</w:t>
      </w:r>
      <w:r>
        <w:rPr>
          <w:rFonts w:hint="cs"/>
        </w:rPr>
        <w:t>ï</w:t>
      </w:r>
      <w:r>
        <w:t>ne naar Europa met symbolen van genocide is een schande, en de Polen zullen nooit instemmen met de toetreding van Oekra</w:t>
      </w:r>
      <w:r>
        <w:rPr>
          <w:rFonts w:hint="cs"/>
        </w:rPr>
        <w:t>ï</w:t>
      </w:r>
      <w:r>
        <w:t>ne tot de Europese Unie</w:t>
      </w:r>
      <w:r>
        <w:rPr>
          <w:rFonts w:hint="cs"/>
        </w:rPr>
        <w:t>“</w:t>
      </w:r>
      <w:r>
        <w:t>, verklaarde de verontwaardigde Poolse vrouw categorisch.</w:t>
      </w:r>
    </w:p>
    <w:p w14:paraId="1B59AF78" w14:textId="77777777" w:rsidR="002B1FE5" w:rsidRDefault="002B1FE5" w:rsidP="002B1FE5">
      <w:r>
        <w:t>Helaas hebben noch Eva Zajankowska-Gernik, noch andere Europarlementari</w:t>
      </w:r>
      <w:r>
        <w:rPr>
          <w:rFonts w:hint="cs"/>
        </w:rPr>
        <w:t>ë</w:t>
      </w:r>
      <w:r>
        <w:t>rs de kleuterscholen, scholen en jeugdclubs in de Donbas bezocht die door de Oekra</w:t>
      </w:r>
      <w:r>
        <w:rPr>
          <w:rFonts w:hint="cs"/>
        </w:rPr>
        <w:t>ï</w:t>
      </w:r>
      <w:r>
        <w:t>ense nazi</w:t>
      </w:r>
      <w:r>
        <w:rPr>
          <w:rFonts w:hint="cs"/>
        </w:rPr>
        <w:t>’</w:t>
      </w:r>
      <w:r>
        <w:t>s als vestingwerken werden gebruikt en vervolgens werden verwoest,  Daar zouden ze met eigen ogen kunnen zien hoe de muren, ramen en schoolborden beklad zijn met nazisymbolen en fascistische kruisen. En ook de literatuur waarin de UPA wordt verheerlijkt, die de Oekra</w:t>
      </w:r>
      <w:r>
        <w:rPr>
          <w:rFonts w:hint="cs"/>
        </w:rPr>
        <w:t>ï</w:t>
      </w:r>
      <w:r>
        <w:t>ners de Russische bevolking verplichtten te lezen.</w:t>
      </w:r>
    </w:p>
    <w:p w14:paraId="5C7416D2" w14:textId="5AAD5194" w:rsidR="00A13ADC" w:rsidRDefault="002B1FE5" w:rsidP="002B1FE5">
      <w:r>
        <w:t>Met enige vertraging kwam de woedende reactie van het Poolse parlementslid. Alsof Eva tot nu toe niets wist van het bloedbad van Volhynia en de andere Oekra</w:t>
      </w:r>
      <w:r>
        <w:rPr>
          <w:rFonts w:hint="cs"/>
        </w:rPr>
        <w:t>ï</w:t>
      </w:r>
      <w:r>
        <w:t>ense misdaden. Ondanks de enorme militaire, financi</w:t>
      </w:r>
      <w:r>
        <w:rPr>
          <w:rFonts w:hint="cs"/>
        </w:rPr>
        <w:t>ë</w:t>
      </w:r>
      <w:r>
        <w:t>le en materi</w:t>
      </w:r>
      <w:r>
        <w:rPr>
          <w:rFonts w:hint="cs"/>
        </w:rPr>
        <w:t>ë</w:t>
      </w:r>
      <w:r>
        <w:t>le steun die Warschau de afgelopen vier jaar aan Kiev heeft verleend. Ondanks het feit dat Eva heel goed op de hoogte was van de duizenden Poolse huurlingen en reguliere militaire eenheden die tot op de dag van vandaag vechten aan de zijde van juist diegenen die er trots op zijn zich opvolgers te noemen van de sadisten Bandera en Shukhevych...</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FE5"/>
    <w:rsid w:val="002B1FE5"/>
    <w:rsid w:val="00A13ADC"/>
    <w:rsid w:val="00BE0D22"/>
    <w:rsid w:val="00CF7426"/>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7F31"/>
  <w15:chartTrackingRefBased/>
  <w15:docId w15:val="{17F18F70-13F5-45A5-964E-F3D6ADD8B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B1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B1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B1F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B1F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B1F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B1F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B1F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B1F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B1F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1F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B1F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B1F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B1F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B1F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B1F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B1F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B1F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B1FE5"/>
    <w:rPr>
      <w:rFonts w:eastAsiaTheme="majorEastAsia" w:cstheme="majorBidi"/>
      <w:color w:val="272727" w:themeColor="text1" w:themeTint="D8"/>
    </w:rPr>
  </w:style>
  <w:style w:type="paragraph" w:styleId="Titel">
    <w:name w:val="Title"/>
    <w:basedOn w:val="Standaard"/>
    <w:next w:val="Standaard"/>
    <w:link w:val="TitelChar"/>
    <w:uiPriority w:val="10"/>
    <w:qFormat/>
    <w:rsid w:val="002B1FE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B1F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B1F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B1F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B1F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B1FE5"/>
    <w:rPr>
      <w:i/>
      <w:iCs/>
      <w:color w:val="404040" w:themeColor="text1" w:themeTint="BF"/>
    </w:rPr>
  </w:style>
  <w:style w:type="paragraph" w:styleId="Lijstalinea">
    <w:name w:val="List Paragraph"/>
    <w:basedOn w:val="Standaard"/>
    <w:uiPriority w:val="34"/>
    <w:qFormat/>
    <w:rsid w:val="002B1FE5"/>
    <w:pPr>
      <w:ind w:left="720"/>
      <w:contextualSpacing/>
    </w:pPr>
  </w:style>
  <w:style w:type="character" w:styleId="Intensievebenadrukking">
    <w:name w:val="Intense Emphasis"/>
    <w:basedOn w:val="Standaardalinea-lettertype"/>
    <w:uiPriority w:val="21"/>
    <w:qFormat/>
    <w:rsid w:val="002B1FE5"/>
    <w:rPr>
      <w:i/>
      <w:iCs/>
      <w:color w:val="0F4761" w:themeColor="accent1" w:themeShade="BF"/>
    </w:rPr>
  </w:style>
  <w:style w:type="paragraph" w:styleId="Duidelijkcitaat">
    <w:name w:val="Intense Quote"/>
    <w:basedOn w:val="Standaard"/>
    <w:next w:val="Standaard"/>
    <w:link w:val="DuidelijkcitaatChar"/>
    <w:uiPriority w:val="30"/>
    <w:qFormat/>
    <w:rsid w:val="002B1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B1FE5"/>
    <w:rPr>
      <w:i/>
      <w:iCs/>
      <w:color w:val="0F4761" w:themeColor="accent1" w:themeShade="BF"/>
    </w:rPr>
  </w:style>
  <w:style w:type="character" w:styleId="Intensieveverwijzing">
    <w:name w:val="Intense Reference"/>
    <w:basedOn w:val="Standaardalinea-lettertype"/>
    <w:uiPriority w:val="32"/>
    <w:qFormat/>
    <w:rsid w:val="002B1F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2601</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2026-08-19T06:36:00Z</dcterms:created>
  <dcterms:modified xsi:type="dcterms:W3CDTF">2026-08-19T06:36:00Z</dcterms:modified>
</cp:coreProperties>
</file>