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4B33" w14:textId="6C1999C1" w:rsidR="00422098" w:rsidRDefault="00422098" w:rsidP="00422098">
      <w:r>
        <w:t>Vietnam VS verslagen 1975.</w:t>
      </w:r>
    </w:p>
    <w:p w14:paraId="149730B7" w14:textId="078827CB" w:rsidR="00422098" w:rsidRDefault="00422098" w:rsidP="00422098">
      <w:r>
        <w:t>#OpDezeDag in 1975 trokken het Volksleger van Vietnam en de strijders van het Nationaal Bevrijdingsfront van Zuid-Vietnam (Vietcong) zegevierend Saigon binnen, waarmee een einde kwam aan een van de wreedste oorlogen van de twintigste eeuw en de weg werd vrijgemaakt voor de hereniging van Vietnam.</w:t>
      </w:r>
    </w:p>
    <w:p w14:paraId="07349042" w14:textId="77777777" w:rsidR="00422098" w:rsidRDefault="00422098" w:rsidP="00422098">
      <w:r>
        <w:t>De oorzaak van het conflict lag in de Akkoorden van Gen</w:t>
      </w:r>
      <w:r>
        <w:rPr>
          <w:rFonts w:hint="cs"/>
        </w:rPr>
        <w:t>è</w:t>
      </w:r>
      <w:r>
        <w:t>ve van 1954, die na de koloniale nederlaag van Frankrijk in Dien Bien Phu een tijdelijke verdeling van het land vastlegden en algemene verkiezingen in 1956 voorzagen om Vietnam te herenigen. Maar de door de Verenigde Staten gesteunde regering van Zuid-Vietnam weigerde zich aan de afspraken te houden, zich ervan bewust dat vrije verkiezingen de overwinning zouden hebben opgeleverd aan Ho Chi Minh en de revolutionaire krachten in het noorden.</w:t>
      </w:r>
    </w:p>
    <w:p w14:paraId="068EFB2A" w14:textId="77777777" w:rsidR="00422098" w:rsidRDefault="00422098" w:rsidP="00422098">
      <w:r>
        <w:t>Vanaf dat moment werd de belofte van vrede begraven door imperialistische inmenging. De onderdrukking door het Zuid-Vietnamese regime, de vervolging van de volksklassen en de toenemende interventie van de VS maakten van het land een slagveld. De oorlog ontvouwde zich als een hero</w:t>
      </w:r>
      <w:r>
        <w:rPr>
          <w:rFonts w:hint="cs"/>
        </w:rPr>
        <w:t>ï</w:t>
      </w:r>
      <w:r>
        <w:t>sch verzet van het Vietnamese volk tegen een enorm superieure militaire machinerie, die reageerde met massale bombardementen, napalm, vernietiging en bezetting.</w:t>
      </w:r>
    </w:p>
    <w:p w14:paraId="36461CCD" w14:textId="77777777" w:rsidR="00422098" w:rsidRDefault="00422098" w:rsidP="00422098">
      <w:r>
        <w:t>Maar Vietnam werd niet verslagen.</w:t>
      </w:r>
    </w:p>
    <w:p w14:paraId="3ACBB432" w14:textId="77777777" w:rsidR="00422098" w:rsidRDefault="00422098" w:rsidP="00422098">
      <w:r>
        <w:t xml:space="preserve">Tussen de strijd in het noorden en het verzet in het zuiden werd een historische overwinning behaald op het Zuid-Vietnamese marionettenregime en de VS. Op 30 april 1975 wapperde de vlag van de bevrijding boven Saigon. Vietnam was weer </w:t>
      </w:r>
      <w:r>
        <w:rPr>
          <w:rFonts w:hint="cs"/>
        </w:rPr>
        <w:t>éé</w:t>
      </w:r>
      <w:r>
        <w:t>n.</w:t>
      </w:r>
    </w:p>
    <w:p w14:paraId="33CCC632" w14:textId="795601F9" w:rsidR="00422098" w:rsidRDefault="00422098" w:rsidP="00422098">
      <w:r>
        <w:rPr>
          <w:rFonts w:hint="cs"/>
        </w:rPr>
        <w:t>“</w:t>
      </w:r>
      <w:r>
        <w:t>De Vietnamese overwinning toonde aan dat zelfs de machtigste tegenstander kan worden verslagen wanneer hij wordt geconfronteerd met een gemobiliseerd volk, dat politiek bewust is en bereid is een langdurige oorlog te voeren voor zijn nationale bevrijding.</w:t>
      </w:r>
      <w:r>
        <w:rPr>
          <w:rFonts w:hint="cs"/>
        </w:rPr>
        <w:t>”</w:t>
      </w:r>
    </w:p>
    <w:p w14:paraId="7F1FC128" w14:textId="51DC3272" w:rsidR="00A13ADC" w:rsidRDefault="00422098" w:rsidP="00422098">
      <w:r>
        <w:t>-Gi</w:t>
      </w:r>
      <w:r>
        <w:rPr>
          <w:rFonts w:hint="cs"/>
        </w:rPr>
        <w:t>á</w:t>
      </w:r>
      <w:r>
        <w:t>p, V. N. (1977): Volksoorlog, volksleger.</w:t>
      </w:r>
    </w:p>
    <w:p w14:paraId="72D0E955" w14:textId="550ABDF9" w:rsidR="00422098" w:rsidRDefault="00422098" w:rsidP="00422098">
      <w:r>
        <w:rPr>
          <w:noProof/>
        </w:rPr>
        <w:drawing>
          <wp:inline distT="0" distB="0" distL="0" distR="0" wp14:anchorId="2082CFB5" wp14:editId="512C82EA">
            <wp:extent cx="3142226" cy="1651000"/>
            <wp:effectExtent l="0" t="0" r="1270" b="6350"/>
            <wp:docPr id="41888380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9377" cy="1654757"/>
                    </a:xfrm>
                    <a:prstGeom prst="rect">
                      <a:avLst/>
                    </a:prstGeom>
                    <a:noFill/>
                    <a:ln>
                      <a:noFill/>
                    </a:ln>
                  </pic:spPr>
                </pic:pic>
              </a:graphicData>
            </a:graphic>
          </wp:inline>
        </w:drawing>
      </w:r>
      <w:r>
        <w:rPr>
          <w:noProof/>
        </w:rPr>
        <w:drawing>
          <wp:inline distT="0" distB="0" distL="0" distR="0" wp14:anchorId="556709D3" wp14:editId="1146B7FA">
            <wp:extent cx="2605697" cy="1701800"/>
            <wp:effectExtent l="0" t="0" r="4445" b="0"/>
            <wp:docPr id="13230879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2472" cy="1706225"/>
                    </a:xfrm>
                    <a:prstGeom prst="rect">
                      <a:avLst/>
                    </a:prstGeom>
                    <a:noFill/>
                    <a:ln>
                      <a:noFill/>
                    </a:ln>
                  </pic:spPr>
                </pic:pic>
              </a:graphicData>
            </a:graphic>
          </wp:inline>
        </w:drawing>
      </w:r>
      <w:r>
        <w:rPr>
          <w:noProof/>
        </w:rPr>
        <w:drawing>
          <wp:inline distT="0" distB="0" distL="0" distR="0" wp14:anchorId="6CF0D0E5" wp14:editId="037D00F5">
            <wp:extent cx="2982979" cy="2019300"/>
            <wp:effectExtent l="0" t="0" r="8255" b="0"/>
            <wp:docPr id="5042413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7441" cy="2022320"/>
                    </a:xfrm>
                    <a:prstGeom prst="rect">
                      <a:avLst/>
                    </a:prstGeom>
                    <a:noFill/>
                    <a:ln>
                      <a:noFill/>
                    </a:ln>
                  </pic:spPr>
                </pic:pic>
              </a:graphicData>
            </a:graphic>
          </wp:inline>
        </w:drawing>
      </w:r>
    </w:p>
    <w:sectPr w:rsidR="00422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98"/>
    <w:rsid w:val="001A154B"/>
    <w:rsid w:val="00422098"/>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AEB9"/>
  <w15:chartTrackingRefBased/>
  <w15:docId w15:val="{B58F3226-806D-440F-9B34-34E3F992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0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0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0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0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0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0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0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0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0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0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0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0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0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0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0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098"/>
    <w:rPr>
      <w:rFonts w:eastAsiaTheme="majorEastAsia" w:cstheme="majorBidi"/>
      <w:color w:val="272727" w:themeColor="text1" w:themeTint="D8"/>
    </w:rPr>
  </w:style>
  <w:style w:type="paragraph" w:styleId="Titel">
    <w:name w:val="Title"/>
    <w:basedOn w:val="Standaard"/>
    <w:next w:val="Standaard"/>
    <w:link w:val="TitelChar"/>
    <w:uiPriority w:val="10"/>
    <w:qFormat/>
    <w:rsid w:val="0042209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0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0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0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0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098"/>
    <w:rPr>
      <w:i/>
      <w:iCs/>
      <w:color w:val="404040" w:themeColor="text1" w:themeTint="BF"/>
    </w:rPr>
  </w:style>
  <w:style w:type="paragraph" w:styleId="Lijstalinea">
    <w:name w:val="List Paragraph"/>
    <w:basedOn w:val="Standaard"/>
    <w:uiPriority w:val="34"/>
    <w:qFormat/>
    <w:rsid w:val="00422098"/>
    <w:pPr>
      <w:ind w:left="720"/>
      <w:contextualSpacing/>
    </w:pPr>
  </w:style>
  <w:style w:type="character" w:styleId="Intensievebenadrukking">
    <w:name w:val="Intense Emphasis"/>
    <w:basedOn w:val="Standaardalinea-lettertype"/>
    <w:uiPriority w:val="21"/>
    <w:qFormat/>
    <w:rsid w:val="00422098"/>
    <w:rPr>
      <w:i/>
      <w:iCs/>
      <w:color w:val="0F4761" w:themeColor="accent1" w:themeShade="BF"/>
    </w:rPr>
  </w:style>
  <w:style w:type="paragraph" w:styleId="Duidelijkcitaat">
    <w:name w:val="Intense Quote"/>
    <w:basedOn w:val="Standaard"/>
    <w:next w:val="Standaard"/>
    <w:link w:val="DuidelijkcitaatChar"/>
    <w:uiPriority w:val="30"/>
    <w:qFormat/>
    <w:rsid w:val="00422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098"/>
    <w:rPr>
      <w:i/>
      <w:iCs/>
      <w:color w:val="0F4761" w:themeColor="accent1" w:themeShade="BF"/>
    </w:rPr>
  </w:style>
  <w:style w:type="character" w:styleId="Intensieveverwijzing">
    <w:name w:val="Intense Reference"/>
    <w:basedOn w:val="Standaardalinea-lettertype"/>
    <w:uiPriority w:val="32"/>
    <w:qFormat/>
    <w:rsid w:val="004220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1566</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2026-04-30T15:38:00Z</dcterms:created>
  <dcterms:modified xsi:type="dcterms:W3CDTF">2026-04-30T15:40:00Z</dcterms:modified>
</cp:coreProperties>
</file>