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01E73" w14:textId="77777777" w:rsidR="0086759B" w:rsidRDefault="0086759B" w:rsidP="0086759B">
      <w:r>
        <w:t>Venezuela: Op maximale alertheid... maar zonder paniek</w:t>
      </w:r>
    </w:p>
    <w:p w14:paraId="11AD21C2" w14:textId="77777777" w:rsidR="0086759B" w:rsidRDefault="0086759B" w:rsidP="0086759B">
      <w:r>
        <w:t>Clodovaldo Hernández -- Venezuelanalysis</w:t>
      </w:r>
    </w:p>
    <w:p w14:paraId="39F4CC3E" w14:textId="77777777" w:rsidR="0086759B" w:rsidRDefault="0086759B" w:rsidP="0086759B">
      <w:r>
        <w:t>Venezuela, belegerd door een militaire macht die buitengerechtelijke executies uitvoert in het Caribisch gebied en voortdurend psychologische oorlogsvoering voert, treft uitgebreide voorbereidingen voor het ergste scenario, zonder afstand te doen van de normaliteit en de vrolijke geest die zijn bevolking kenmerkt.</w:t>
      </w:r>
    </w:p>
    <w:p w14:paraId="7F4C4C46" w14:textId="77777777" w:rsidR="0086759B" w:rsidRDefault="0086759B" w:rsidP="0086759B"/>
    <w:p w14:paraId="2D170CE5" w14:textId="77777777" w:rsidR="0086759B" w:rsidRDefault="0086759B" w:rsidP="0086759B">
      <w:r>
        <w:t>Vandaag de dag kan men in elke Venezolaanse stad plotseling een militair konvooi zien met uitrusting en wapens die normaal gesproken alleen te zien zijn tijdens nationale feestdagen zoals 24 juni of 5 juli. Maar wat het meest opvalt, zijn niet de voertuigen of de wapens, maar de mensen die ze bedienen en begeleiden: een diverse mix van soldaten en burgers.</w:t>
      </w:r>
    </w:p>
    <w:p w14:paraId="68568395" w14:textId="77777777" w:rsidR="0086759B" w:rsidRDefault="0086759B" w:rsidP="0086759B"/>
    <w:p w14:paraId="5A02D587" w14:textId="77777777" w:rsidR="0086759B" w:rsidRDefault="0086759B" w:rsidP="0086759B">
      <w:r>
        <w:t>Dit is niet de klassieke mobilisatie van professionele troepen of dienstplichtigen die men bij de meeste parades of oefeningsoefeningen ziet. Naast de officieren en manschappen marcheren militiemensen – burgers met enige militaire training – en recentelijk ingelijfde burgers, van wie velen nog in burgerkleding zijn, die voor het eerst ervaren hoe het is om in een gevechtsvoertuig of een in China geproduceerde Beiben 6×6-vrachtwagen (model 2629) te rijden.</w:t>
      </w:r>
    </w:p>
    <w:p w14:paraId="39C6732F" w14:textId="77777777" w:rsidR="0086759B" w:rsidRDefault="0086759B" w:rsidP="0086759B"/>
    <w:p w14:paraId="0D3DB56F" w14:textId="77777777" w:rsidR="0086759B" w:rsidRDefault="0086759B" w:rsidP="0086759B">
      <w:r>
        <w:t>De civiel-militaire unie – door president Nicolás Maduro omgedoopt tot de “volks-militaire-politie-fusie” – is op zich al opvallend, vooral omdat er onder de militiemannen en rekruten veel ouderen zijn en vooral vrouwen van alle leeftijden die de uitdaging zijn aangegaan om zich voor te bereiden op een mogelijke militaire agressie van de VS. Wat voor elke waarnemer nog opmerkelijker is, is dat deze konvooien door steden rijden die levendig en normaal blijven.</w:t>
      </w:r>
    </w:p>
    <w:p w14:paraId="13661142" w14:textId="77777777" w:rsidR="0086759B" w:rsidRDefault="0086759B" w:rsidP="0086759B"/>
    <w:p w14:paraId="4DB0D1B7" w14:textId="77777777" w:rsidR="0086759B" w:rsidRDefault="0086759B" w:rsidP="0086759B">
      <w:r>
        <w:t>De uitgebreide en intensieve noodplannen van het land verstoren het dagelijks leven van een pueblo dat al meer dan tien jaar weerstand biedt aan allerlei pogingen tot destabilisatie, machinaties en complotten niet. Mensen blijven werken en studeren, en ook hun vrije tijd hebben ze niet opgegeven. Uitgaansgelegenheden, concerten, stranden, parken en pleinen blijven drukbezocht. De vrolijke geest van het Venezolaanse volk is intact. Als het plan achter de buitengerechtelijke executies op zee, de belegeringstactieken en de psychologische operaties was om paniek te zaaien en stormloop op supermarkten te veroorzaken, dan is dat volledig mislukt.</w:t>
      </w:r>
    </w:p>
    <w:p w14:paraId="136A30ED" w14:textId="77777777" w:rsidR="0086759B" w:rsidRDefault="0086759B" w:rsidP="0086759B"/>
    <w:p w14:paraId="6BE3A699" w14:textId="77777777" w:rsidR="0086759B" w:rsidRDefault="0086759B" w:rsidP="0086759B">
      <w:r>
        <w:t>Het land is in hoogste staat van paraatheid, maar zonder paniekzaaierij. Sommigen beweren dat dit te wijten is aan een gebrek aan bewustzijn over de ernst van de dreiging die uitgaat van 's werelds grootste militaire macht – een macht die vele landen heeft vernietigd, vaak zonder enige rechtvaardiging. Anderen zien het echter anders: als een teken van het diepe bewustzijn van het volk, dat begrijpt dat de vijand eerst de geesten wil veroveren voordat hij het grondgebied betreedt.</w:t>
      </w:r>
    </w:p>
    <w:p w14:paraId="177B25C2" w14:textId="77777777" w:rsidR="0086759B" w:rsidRDefault="0086759B" w:rsidP="0086759B"/>
    <w:p w14:paraId="6A6445C9" w14:textId="77777777" w:rsidR="0086759B" w:rsidRDefault="0086759B" w:rsidP="0086759B">
      <w:r>
        <w:t>Op 19 oktober, terwijl oorlogsschepen en onderzeeërs zich op Venezuela richtten, trad de Colombiaans-Amerikaanse zanger Nicky Jam op voor 30.000 vrolijke en ontspannen fans in het Simón Bolívar Monumental Stadium in Caracas, net ten zuiden van de hoofdstad en vlakbij Fuerte Tiuna, het belangrijkste militaire complex waar een groot deel van de defensieve vuurkracht van de hoofdstad is ondergebracht.</w:t>
      </w:r>
    </w:p>
    <w:p w14:paraId="23D626B5" w14:textId="77777777" w:rsidR="0086759B" w:rsidRDefault="0086759B" w:rsidP="0086759B">
      <w:r>
        <w:t>Het vreemde “Nobel-effect”</w:t>
      </w:r>
    </w:p>
    <w:p w14:paraId="6997BCCD" w14:textId="77777777" w:rsidR="0086759B" w:rsidRDefault="0086759B" w:rsidP="0086759B"/>
    <w:p w14:paraId="7D32F683" w14:textId="77777777" w:rsidR="0086759B" w:rsidRDefault="0086759B" w:rsidP="0086759B">
      <w:r>
        <w:t>Dat deel van de Venezolaanse oppositie dat al lang om een Amerikaanse invasie roept, raakte euforisch bij het vooruitzicht dat die nu dichterbij leek dan ooit. Maar na de eerste opwinding kwam een golf van ongeduld en zelfs teleurstelling, omdat de gebeurtenissen zich niet ontwikkelden zoals verwacht.</w:t>
      </w:r>
    </w:p>
    <w:p w14:paraId="2727EAF7" w14:textId="77777777" w:rsidR="0086759B" w:rsidRDefault="0086759B" w:rsidP="0086759B"/>
    <w:p w14:paraId="416DC472" w14:textId="77777777" w:rsidR="0086759B" w:rsidRDefault="0086759B" w:rsidP="0086759B">
      <w:r>
        <w:t>Te midden van dat angstige wachten kwam er nog een mogelijke vonk: de Nobelprijs voor de Vrede die werd toegekend aan de extreemrechtse leider María Corina Machado. Maar die beslissing had een merkwaardig effect. In eigen land was de reactie lauw tot onbestaande, wat aantoont dat Machado niet het charisma heeft dat haar adviseurs beweren en dat haar steun vooral afkomstig is van de meest hardline, pro-imperialistische sectoren van het land.</w:t>
      </w:r>
    </w:p>
    <w:p w14:paraId="2B162487" w14:textId="77777777" w:rsidR="0086759B" w:rsidRDefault="0086759B" w:rsidP="0086759B"/>
    <w:p w14:paraId="0B842417" w14:textId="77777777" w:rsidR="0086759B" w:rsidRDefault="0086759B" w:rsidP="0086759B">
      <w:r>
        <w:t>Op het internationale toneel bevestigden haar uitspraken haar rol als vertegenwoordiger van Amerikaanse en zionistische belangen, als aanhanger van Benjamin Netanyahu, en niet als een kracht voor vrede, maar voor het verdiepen van het interne conflict in Venezuela. Ze presenteerde de toekenning van de prijs als de beslissende gebeurtenis om president Maduro omver te werpen, en sprak niet over eenheid of verzoening, maar over wraak, straf en vervolging van verslagen tegenstanders.</w:t>
      </w:r>
    </w:p>
    <w:p w14:paraId="6769400C" w14:textId="77777777" w:rsidR="0086759B" w:rsidRDefault="0086759B" w:rsidP="0086759B"/>
    <w:p w14:paraId="4BCB0751" w14:textId="77777777" w:rsidR="0086759B" w:rsidRDefault="0086759B" w:rsidP="0086759B">
      <w:r>
        <w:t>Machado en haar aanhangers probeerden zelfs de heiligverklaring van José Gregorio Hernández en Carmen Rendiles (de eerste katholieke heiligen van Venezuela) om te zetten in een gewelddadig politiek moment. In tegenstelling daarmee bracht die gebeurtenis juist brede lagen van de samenleving samen. Hun protestpoging mislukte hier, en nam een lelijke wending in Italië, waar een opgewonden groep aanhangers van Machado voormalig ambassadeur Roy Chaderton verbaal aanviel in een kerk, wat nauwelijks het gebaar is van een vredelievende beweging.</w:t>
      </w:r>
    </w:p>
    <w:p w14:paraId="46E48B09" w14:textId="77777777" w:rsidR="0086759B" w:rsidRDefault="0086759B" w:rsidP="0086759B">
      <w:r>
        <w:t>Een volk getraind in overleven</w:t>
      </w:r>
    </w:p>
    <w:p w14:paraId="48B6C597" w14:textId="77777777" w:rsidR="0086759B" w:rsidRDefault="0086759B" w:rsidP="0086759B"/>
    <w:p w14:paraId="26C70C39" w14:textId="77777777" w:rsidR="0086759B" w:rsidRDefault="0086759B" w:rsidP="0086759B">
      <w:r>
        <w:t>Propagandisten van de meest extreme oppositiesectoren, samen met enkele zogenaamd neutrale analisten, gokten erop dat de inzet van oorlogsschepen, het bombarderen van kleine vaartuigen en vooral de dreiging van een invasie collectieve paniek zouden veroorzaken en de eenheid van de revolutionaire regering en de openbare instellingen zouden breken.</w:t>
      </w:r>
    </w:p>
    <w:p w14:paraId="3D2C9C6E" w14:textId="77777777" w:rsidR="0086759B" w:rsidRDefault="0086759B" w:rsidP="0086759B"/>
    <w:p w14:paraId="737A0ADD" w14:textId="77777777" w:rsidR="0086759B" w:rsidRDefault="0086759B" w:rsidP="0086759B">
      <w:r>
        <w:t>Maar niets van dat alles is gebeurd. Het land blijft kalm en de staat blijft coherent functioneren. De ervaring die sinds het begin van het Bolivariaanse proces is opgedaan, vooral in het afgelopen decennium, heeft zowel het volk als de autoriteiten sterker gemaakt.</w:t>
      </w:r>
    </w:p>
    <w:p w14:paraId="2BFFB77F" w14:textId="77777777" w:rsidR="0086759B" w:rsidRDefault="0086759B" w:rsidP="0086759B"/>
    <w:p w14:paraId="0C2F5CAE" w14:textId="77777777" w:rsidR="0086759B" w:rsidRDefault="0086759B" w:rsidP="0086759B">
      <w:r>
        <w:t>De vastberaden maar serene reactie van de bevolking weerspiegelt jaren van intensieve voorbereiding op verzet – sinds het decreet van Barack Obama in 2015 waarin Venezuela werd bestempeld als een “ongebruikelijke en buitengewone bedreiging” voor de nationale veiligheid van de VS, gevolgd door bijna duizend unilaterale dwangmaatregelen, een economische blokkade en de inbeslagname van CITGO en andere activa.</w:t>
      </w:r>
    </w:p>
    <w:p w14:paraId="10033503" w14:textId="77777777" w:rsidR="0086759B" w:rsidRDefault="0086759B" w:rsidP="0086759B"/>
    <w:p w14:paraId="66157799" w14:textId="77777777" w:rsidR="0086759B" w:rsidRDefault="0086759B" w:rsidP="0086759B">
      <w:r>
        <w:t>Venezolanen die in die jaren in het land zijn gebleven, werden gedwongen om te leren hoe ze veel goederen konden produceren die voorheen werden geïmporteerd, hun overlevingsvaardigheden aan te scherpen en nieuwe vormen van sociale organisatie te ontwikkelen, met name het communale systeem. Kortom, ze weten al wat een oorlogseconomie is. Psychologische operaties zijn nauwelijks het juiste middel om een volk te intimideren dat al zoveel heeft doorstaan.</w:t>
      </w:r>
    </w:p>
    <w:p w14:paraId="609A1BAC" w14:textId="77777777" w:rsidR="0086759B" w:rsidRDefault="0086759B" w:rsidP="0086759B"/>
    <w:p w14:paraId="13246F54" w14:textId="77777777" w:rsidR="0086759B" w:rsidRDefault="0086759B" w:rsidP="0086759B">
      <w:r>
        <w:t>Hetzelfde kan worden gezegd van de regering, die elke denkbare vorm van aanval heeft doorstaan: staatsgrepen, invasiepogingen, kleurenrevoluties, moordcomplotten, sabotage van de olie-industrie, landelijke stroomuitval, valuta-aanvallen en opzettelijke migratie. Elke episode heeft nieuwe lessen opgeleverd in verzet en effectieve reacties. De veiligheidstroepen zijn bedrevener geworden in het opsporen en neutraliseren van deze complotten, terwijl de diplomatie haar vermogen heeft verfijnd om ze internationaal aan de kaak te stellen.</w:t>
      </w:r>
    </w:p>
    <w:p w14:paraId="77CF94D2" w14:textId="77777777" w:rsidR="0086759B" w:rsidRDefault="0086759B" w:rsidP="0086759B"/>
    <w:p w14:paraId="1F0AFDC2" w14:textId="718D3C0A" w:rsidR="0086759B" w:rsidRDefault="0086759B" w:rsidP="0086759B">
      <w:r>
        <w:t>Zoals zo vaak het geval is, onderschatten degenen die deze complotten smeden zowel het Venezolaanse volk als hun regering. De Amerikaanse elites en hun bondgenoten en handlangers blijven vasthouden aan een supremacistische mentaliteit die hen keer op keer tot mislukking heeft geleid. Het is al bijna 27 jaar dat de VS zich vergist. Wij blijven ons verzetten.</w:t>
      </w:r>
    </w:p>
    <w:p w14:paraId="038B429C" w14:textId="0E178ED3" w:rsidR="0086759B" w:rsidRDefault="0086759B" w:rsidP="0086759B">
      <w:pPr>
        <w:jc w:val="center"/>
      </w:pPr>
      <w:r>
        <w:rPr>
          <w:noProof/>
        </w:rPr>
        <w:drawing>
          <wp:inline distT="0" distB="0" distL="0" distR="0" wp14:anchorId="67970094" wp14:editId="6B50EFCB">
            <wp:extent cx="5508978" cy="3098800"/>
            <wp:effectExtent l="0" t="0" r="0" b="6350"/>
            <wp:docPr id="20886971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17851" cy="3103791"/>
                    </a:xfrm>
                    <a:prstGeom prst="rect">
                      <a:avLst/>
                    </a:prstGeom>
                    <a:noFill/>
                  </pic:spPr>
                </pic:pic>
              </a:graphicData>
            </a:graphic>
          </wp:inline>
        </w:drawing>
      </w:r>
    </w:p>
    <w:sectPr w:rsidR="008675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59B"/>
    <w:rsid w:val="0086759B"/>
    <w:rsid w:val="00E40A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76BC9"/>
  <w15:chartTrackingRefBased/>
  <w15:docId w15:val="{01015BAA-DF7F-4B93-8992-E12F8A0F6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675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675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6759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6759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6759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6759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6759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6759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6759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6759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6759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6759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6759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6759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6759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6759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6759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6759B"/>
    <w:rPr>
      <w:rFonts w:eastAsiaTheme="majorEastAsia" w:cstheme="majorBidi"/>
      <w:color w:val="272727" w:themeColor="text1" w:themeTint="D8"/>
    </w:rPr>
  </w:style>
  <w:style w:type="paragraph" w:styleId="Titel">
    <w:name w:val="Title"/>
    <w:basedOn w:val="Standaard"/>
    <w:next w:val="Standaard"/>
    <w:link w:val="TitelChar"/>
    <w:uiPriority w:val="10"/>
    <w:qFormat/>
    <w:rsid w:val="008675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6759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6759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6759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6759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6759B"/>
    <w:rPr>
      <w:i/>
      <w:iCs/>
      <w:color w:val="404040" w:themeColor="text1" w:themeTint="BF"/>
    </w:rPr>
  </w:style>
  <w:style w:type="paragraph" w:styleId="Lijstalinea">
    <w:name w:val="List Paragraph"/>
    <w:basedOn w:val="Standaard"/>
    <w:uiPriority w:val="34"/>
    <w:qFormat/>
    <w:rsid w:val="0086759B"/>
    <w:pPr>
      <w:ind w:left="720"/>
      <w:contextualSpacing/>
    </w:pPr>
  </w:style>
  <w:style w:type="character" w:styleId="Intensievebenadrukking">
    <w:name w:val="Intense Emphasis"/>
    <w:basedOn w:val="Standaardalinea-lettertype"/>
    <w:uiPriority w:val="21"/>
    <w:qFormat/>
    <w:rsid w:val="0086759B"/>
    <w:rPr>
      <w:i/>
      <w:iCs/>
      <w:color w:val="0F4761" w:themeColor="accent1" w:themeShade="BF"/>
    </w:rPr>
  </w:style>
  <w:style w:type="paragraph" w:styleId="Duidelijkcitaat">
    <w:name w:val="Intense Quote"/>
    <w:basedOn w:val="Standaard"/>
    <w:next w:val="Standaard"/>
    <w:link w:val="DuidelijkcitaatChar"/>
    <w:uiPriority w:val="30"/>
    <w:qFormat/>
    <w:rsid w:val="008675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6759B"/>
    <w:rPr>
      <w:i/>
      <w:iCs/>
      <w:color w:val="0F4761" w:themeColor="accent1" w:themeShade="BF"/>
    </w:rPr>
  </w:style>
  <w:style w:type="character" w:styleId="Intensieveverwijzing">
    <w:name w:val="Intense Reference"/>
    <w:basedOn w:val="Standaardalinea-lettertype"/>
    <w:uiPriority w:val="32"/>
    <w:qFormat/>
    <w:rsid w:val="008675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1148</Words>
  <Characters>6316</Characters>
  <Application>Microsoft Office Word</Application>
  <DocSecurity>0</DocSecurity>
  <Lines>52</Lines>
  <Paragraphs>14</Paragraphs>
  <ScaleCrop>false</ScaleCrop>
  <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2025-10-31T09:30:00Z</dcterms:created>
  <dcterms:modified xsi:type="dcterms:W3CDTF">2025-10-31T09:31:00Z</dcterms:modified>
</cp:coreProperties>
</file>