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90403" w14:textId="77777777" w:rsidR="003658BC" w:rsidRDefault="003658BC" w:rsidP="003658BC">
      <w:r>
        <w:t xml:space="preserve">Vandaag in de geschiedenis: 30 juni 1960 </w:t>
      </w:r>
      <w:r>
        <w:rPr>
          <w:rFonts w:hint="cs"/>
        </w:rPr>
        <w:t>–</w:t>
      </w:r>
      <w:r>
        <w:t xml:space="preserve"> De Democratische Republiek Congo wordt onafhankelijk</w:t>
      </w:r>
    </w:p>
    <w:p w14:paraId="55ABCD5E" w14:textId="77777777" w:rsidR="003658BC" w:rsidRDefault="003658BC" w:rsidP="003658BC">
      <w:r>
        <w:t>Op deze dag in 1960 bevrijdde de Democratische Republiek Congo zich eindelijk van de wrede, tachtig jaar durende koloniale overheersing door Belgi</w:t>
      </w:r>
      <w:r>
        <w:rPr>
          <w:rFonts w:hint="cs"/>
        </w:rPr>
        <w:t>ë</w:t>
      </w:r>
      <w:r>
        <w:t>, wat een cruciaal moment markeerde in de dekolonisatie van Afrika. Deze zwaarbevochten onafhankelijkheid werd echter al snel overschaduwd door westerse imperialistische machinaties, die de kiem legden voor decennia van onrust. De geschiedenis van Congo is niet louter een historische tragedie, maar een veelzeggende casestudy die aantoont hoe de kapitalistisch-imperialistische kern, onder leiding van de Verenigde Staten en hun Europese bondgenoten, geen echte soevereiniteit toestaat wanneer deze een bedreiging vormt voor de winning van strategische grondstoffen en de logica van kapitaalaccumulatie.</w:t>
      </w:r>
    </w:p>
    <w:p w14:paraId="3AF266AA" w14:textId="77777777" w:rsidR="003658BC" w:rsidRDefault="003658BC" w:rsidP="003658BC">
      <w:r>
        <w:t>De Belgische heerschappij over Congo, aanvankelijk vanaf 1885 ingesteld als het persoonlijke leengoed van koning Leopold II en in 1908 omgevormd tot een staatskolonie, vormde een van de meest roofzuchtige episodes van primitieve accumulatie in de moderne geschiedenis. Onder het regime van Leopold kwamen naar schatting tien miljoen Congolezen om het leven door dwangarbeid, systematische verminking en massale hongersnood, terwijl het gebied eerst werd geplunderd voor ivoor en vervolgens voor rubber om aan de industri</w:t>
      </w:r>
      <w:r>
        <w:rPr>
          <w:rFonts w:hint="cs"/>
        </w:rPr>
        <w:t>ë</w:t>
      </w:r>
      <w:r>
        <w:t xml:space="preserve">le vraag van de automobielrevolutie te voldoen. De Belgische staat nam dit extractieve apparaat over en verfijnde het, waarbij een koloniale economie werd opgebouwd die was gericht op de winning van koper, kobalt, uranium en diamanten, terwijl de ontwikkeling van een geschoolde Congolese beroepsgroep opzettelijk werd onderdrukt. </w:t>
      </w:r>
    </w:p>
    <w:p w14:paraId="00596798" w14:textId="77777777" w:rsidR="003658BC" w:rsidRDefault="003658BC" w:rsidP="003658BC">
      <w:r>
        <w:t>Dat wil zeggen: nadat het persoonlijke schrikbewind van Leopold II in 1908 ten einde kwam, nam de Belgische regering de formele controle over Congo over en systematiseerde zij de bestaande dwangarbeid en plundering van grondstoffen tot een bureaucratisch effici</w:t>
      </w:r>
      <w:r>
        <w:rPr>
          <w:rFonts w:hint="cs"/>
        </w:rPr>
        <w:t>ë</w:t>
      </w:r>
      <w:r>
        <w:t>nter koloniaal staatsapparaat dat doorging met het winnen van rubber, mineralen en rijkdom, terwijl dezelfde fundamentele verhoudingen van gewelddadige uitbuiting in stand werden gehouden.</w:t>
      </w:r>
    </w:p>
    <w:p w14:paraId="00E7F1E9" w14:textId="77777777" w:rsidR="003658BC" w:rsidRDefault="003658BC" w:rsidP="003658BC">
      <w:r>
        <w:t xml:space="preserve"> Bij de onafhankelijkheid in 1960 telde Congo, een gebied ter grootte van West-Europa, minder dan dertig universitair afgestudeerden en geen enkele Congolese arts, advocaat of ingenieur. Dit was een bewust beleid van onderontwikkeling, bedoeld om ervoor te zorgen dat de formele politieke onafhankelijkheid de werkelijke hefbomen van de economische macht stevig in Belgische en bredere westerse handen zou laten.</w:t>
      </w:r>
    </w:p>
    <w:p w14:paraId="5D383A41" w14:textId="77777777" w:rsidR="003658BC" w:rsidRDefault="003658BC" w:rsidP="003658BC">
      <w:r>
        <w:t xml:space="preserve">De onafhankelijkheidsceremonie zelf werd legendarisch toen </w:t>
      </w:r>
      <w:proofErr w:type="spellStart"/>
      <w:r>
        <w:t>Patrice</w:t>
      </w:r>
      <w:proofErr w:type="spellEnd"/>
      <w:r>
        <w:t xml:space="preserve"> </w:t>
      </w:r>
      <w:proofErr w:type="spellStart"/>
      <w:r>
        <w:t>Lumumba</w:t>
      </w:r>
      <w:proofErr w:type="spellEnd"/>
      <w:r>
        <w:t>, de vurige nationalistische leider en pas benoemde premier, een opwindende, ge</w:t>
      </w:r>
      <w:r>
        <w:rPr>
          <w:rFonts w:hint="cs"/>
        </w:rPr>
        <w:t>ï</w:t>
      </w:r>
      <w:r>
        <w:t xml:space="preserve">mproviseerde toespraak hield waarin hij de gruwelen van het Belgische kolonialisme blootlegde. </w:t>
      </w:r>
      <w:proofErr w:type="spellStart"/>
      <w:r>
        <w:t>Lumumba</w:t>
      </w:r>
      <w:proofErr w:type="spellEnd"/>
      <w:r>
        <w:t xml:space="preserve"> daagde koning Boudewijn (toenmalig vorst van Belgi</w:t>
      </w:r>
      <w:r>
        <w:rPr>
          <w:rFonts w:hint="cs"/>
        </w:rPr>
        <w:t>ë</w:t>
      </w:r>
      <w:r>
        <w:t xml:space="preserve">), die even daarvoor de zogenaamde </w:t>
      </w:r>
      <w:r>
        <w:rPr>
          <w:rFonts w:hint="cs"/>
        </w:rPr>
        <w:t>„</w:t>
      </w:r>
      <w:r>
        <w:t>beschavingsmissie</w:t>
      </w:r>
      <w:r>
        <w:rPr>
          <w:rFonts w:hint="cs"/>
        </w:rPr>
        <w:t>“</w:t>
      </w:r>
      <w:r>
        <w:t xml:space="preserve"> van Belgi</w:t>
      </w:r>
      <w:r>
        <w:rPr>
          <w:rFonts w:hint="cs"/>
        </w:rPr>
        <w:t>ë</w:t>
      </w:r>
      <w:r>
        <w:t xml:space="preserve"> had verheerlijkt, rechtstreeks uit en verklaarde dat de Congolese vrijheid </w:t>
      </w:r>
      <w:r>
        <w:rPr>
          <w:rFonts w:hint="cs"/>
        </w:rPr>
        <w:t>„</w:t>
      </w:r>
      <w:r>
        <w:t>in strijd, door lijden en bloed</w:t>
      </w:r>
      <w:r>
        <w:rPr>
          <w:rFonts w:hint="cs"/>
        </w:rPr>
        <w:t>“</w:t>
      </w:r>
      <w:r>
        <w:t xml:space="preserve"> was </w:t>
      </w:r>
      <w:r>
        <w:rPr>
          <w:rFonts w:hint="cs"/>
        </w:rPr>
        <w:t>„</w:t>
      </w:r>
      <w:r>
        <w:t>veroverd</w:t>
      </w:r>
      <w:r>
        <w:rPr>
          <w:rFonts w:hint="cs"/>
        </w:rPr>
        <w:t>“</w:t>
      </w:r>
      <w:r>
        <w:t xml:space="preserve">. Hij sprak over de </w:t>
      </w:r>
      <w:r>
        <w:rPr>
          <w:rFonts w:hint="cs"/>
        </w:rPr>
        <w:t>„</w:t>
      </w:r>
      <w:r>
        <w:t>vernederende slavernij</w:t>
      </w:r>
      <w:r>
        <w:rPr>
          <w:rFonts w:hint="cs"/>
        </w:rPr>
        <w:t>“</w:t>
      </w:r>
      <w:r>
        <w:t xml:space="preserve"> die met geweld was opgelegd, de </w:t>
      </w:r>
      <w:r>
        <w:rPr>
          <w:rFonts w:hint="cs"/>
        </w:rPr>
        <w:t>„</w:t>
      </w:r>
      <w:r>
        <w:t>spot, beledigingen en slagen</w:t>
      </w:r>
      <w:r>
        <w:rPr>
          <w:rFonts w:hint="cs"/>
        </w:rPr>
        <w:t>“</w:t>
      </w:r>
      <w:r>
        <w:t xml:space="preserve"> die ochtend, middag en avond moesten worden doorstaan, en het </w:t>
      </w:r>
      <w:r>
        <w:rPr>
          <w:rFonts w:hint="cs"/>
        </w:rPr>
        <w:t>„</w:t>
      </w:r>
      <w:r>
        <w:t>verschrikkelijke onrecht</w:t>
      </w:r>
      <w:r>
        <w:rPr>
          <w:rFonts w:hint="cs"/>
        </w:rPr>
        <w:t>“</w:t>
      </w:r>
      <w:r>
        <w:t xml:space="preserve"> van een systeem dat de Congolezen als minder dan mens behandelde. Zijn woorden vonden weerklank in het hele Zuiden en versterkten zijn status als pan-Afrikaans en anti-imperialistisch icoon. Cruciaal was dat </w:t>
      </w:r>
      <w:proofErr w:type="spellStart"/>
      <w:r>
        <w:t>Lumumba</w:t>
      </w:r>
      <w:r>
        <w:rPr>
          <w:rFonts w:hint="cs"/>
        </w:rPr>
        <w:t>’</w:t>
      </w:r>
      <w:r>
        <w:t>s</w:t>
      </w:r>
      <w:proofErr w:type="spellEnd"/>
      <w:r>
        <w:t xml:space="preserve"> toespraak niet louter een morele veroordeling was; het was een revolutionair programma in de kiem, waarin hij stelde dat politieke onafhankelijkheid zonder economische soevereiniteit een schijnvertoning was, en dat de enorme minerale rijkdom van Congo aan het volk toebehoorde, niet aan westerse mijnbouwbedrijven.</w:t>
      </w:r>
    </w:p>
    <w:p w14:paraId="511FCA2F" w14:textId="77777777" w:rsidR="003658BC" w:rsidRDefault="003658BC" w:rsidP="003658BC">
      <w:r>
        <w:t xml:space="preserve">Maar </w:t>
      </w:r>
      <w:proofErr w:type="spellStart"/>
      <w:r>
        <w:t>Lumumba</w:t>
      </w:r>
      <w:r>
        <w:rPr>
          <w:rFonts w:hint="cs"/>
        </w:rPr>
        <w:t>’</w:t>
      </w:r>
      <w:r>
        <w:t>s</w:t>
      </w:r>
      <w:proofErr w:type="spellEnd"/>
      <w:r>
        <w:t xml:space="preserve"> visie op ware soevereiniteit, vrij van buitenlandse overheersing en gericht op economische onafhankelijkheid en niet-gebondenheid in de Koude Oorlog, maakte hem tot een dodelijke bedreiging voor de westerse mogendheden. Binnen enkele dagen na de onafhankelijkheid kwam de Force </w:t>
      </w:r>
      <w:proofErr w:type="spellStart"/>
      <w:r>
        <w:t>Publique</w:t>
      </w:r>
      <w:proofErr w:type="spellEnd"/>
      <w:r>
        <w:t xml:space="preserve"> in opstand tegen hun Belgische officieren, en Belgi</w:t>
      </w:r>
      <w:r>
        <w:rPr>
          <w:rFonts w:hint="cs"/>
        </w:rPr>
        <w:t>ë</w:t>
      </w:r>
      <w:r>
        <w:t xml:space="preserve"> zette troepen in om zijn onderdanen te beschermen, terwijl het tegelijkertijd de mineraalrijke provincie Katanga actief aanmoedigde om zich af te scheiden onder leiding van </w:t>
      </w:r>
      <w:proofErr w:type="spellStart"/>
      <w:r>
        <w:t>Mo</w:t>
      </w:r>
      <w:r>
        <w:rPr>
          <w:rFonts w:hint="cs"/>
        </w:rPr>
        <w:t>ï</w:t>
      </w:r>
      <w:r>
        <w:t>se</w:t>
      </w:r>
      <w:proofErr w:type="spellEnd"/>
      <w:r>
        <w:t xml:space="preserve"> </w:t>
      </w:r>
      <w:proofErr w:type="spellStart"/>
      <w:r>
        <w:t>Tshombe</w:t>
      </w:r>
      <w:proofErr w:type="spellEnd"/>
      <w:r>
        <w:t xml:space="preserve">, een corrupte marionet die in de zakken zat van het Belgische mijnbouwconglomeraat Union </w:t>
      </w:r>
      <w:proofErr w:type="spellStart"/>
      <w:r>
        <w:t>Mini</w:t>
      </w:r>
      <w:r>
        <w:rPr>
          <w:rFonts w:hint="cs"/>
        </w:rPr>
        <w:t>è</w:t>
      </w:r>
      <w:r>
        <w:t>re</w:t>
      </w:r>
      <w:proofErr w:type="spellEnd"/>
      <w:r>
        <w:t xml:space="preserve"> du </w:t>
      </w:r>
      <w:proofErr w:type="spellStart"/>
      <w:r>
        <w:t>Haut</w:t>
      </w:r>
      <w:proofErr w:type="spellEnd"/>
      <w:r>
        <w:t xml:space="preserve">-Katanga. Dit was </w:t>
      </w:r>
      <w:r>
        <w:lastRenderedPageBreak/>
        <w:t xml:space="preserve">klassiek </w:t>
      </w:r>
      <w:r>
        <w:rPr>
          <w:rFonts w:hint="cs"/>
        </w:rPr>
        <w:t>‘</w:t>
      </w:r>
      <w:r>
        <w:t>verdeel en heers</w:t>
      </w:r>
      <w:r>
        <w:rPr>
          <w:rFonts w:hint="cs"/>
        </w:rPr>
        <w:t>’</w:t>
      </w:r>
      <w:r>
        <w:t xml:space="preserve">-imperialisme: het Westen steunde een afgescheiden regime om de centrale regering de controle te ontzeggen over juist die grondstoffen die een onafhankelijke ontwikkelingsstaat zouden kunnen financieren. Toen </w:t>
      </w:r>
      <w:proofErr w:type="spellStart"/>
      <w:r>
        <w:t>Lumumba</w:t>
      </w:r>
      <w:proofErr w:type="spellEnd"/>
      <w:r>
        <w:t xml:space="preserve"> logistieke steun zocht bij de Sovjet-Unie om troepen te vervoeren ter herstel van de territoriale integriteit, concludeerde de regering van Dwight D. </w:t>
      </w:r>
      <w:proofErr w:type="spellStart"/>
      <w:r>
        <w:t>Eisenhower</w:t>
      </w:r>
      <w:proofErr w:type="spellEnd"/>
      <w:r>
        <w:t xml:space="preserve"> (de toenmalige Republikeinse president van de Verenigde Staten) in Washington dat hij uit de weg moest worden geruimd. CIA-</w:t>
      </w:r>
      <w:proofErr w:type="spellStart"/>
      <w:r>
        <w:t>stationchef</w:t>
      </w:r>
      <w:proofErr w:type="spellEnd"/>
      <w:r>
        <w:t xml:space="preserve"> Lawrence Devlin bevestigde later dat hij instructies had ontvangen waarin </w:t>
      </w:r>
      <w:proofErr w:type="spellStart"/>
      <w:r>
        <w:t>Lumumba</w:t>
      </w:r>
      <w:proofErr w:type="spellEnd"/>
      <w:r>
        <w:t xml:space="preserve"> werd aangemerkt als een </w:t>
      </w:r>
      <w:r>
        <w:rPr>
          <w:rFonts w:hint="cs"/>
        </w:rPr>
        <w:t>„</w:t>
      </w:r>
      <w:r>
        <w:t>ernstig gevaar</w:t>
      </w:r>
      <w:r>
        <w:rPr>
          <w:rFonts w:hint="cs"/>
        </w:rPr>
        <w:t>“</w:t>
      </w:r>
      <w:r>
        <w:t xml:space="preserve"> voor de Amerikaanse belangen </w:t>
      </w:r>
      <w:r>
        <w:rPr>
          <w:rFonts w:hint="cs"/>
        </w:rPr>
        <w:t>–</w:t>
      </w:r>
      <w:r>
        <w:t xml:space="preserve"> een eufemisme voor zijn weigering om westerse bedrijven blijvende toegang te garanderen tot Congolees kobalt, dat destijds essentieel was voor straalmotoren en militaire technologie.</w:t>
      </w:r>
    </w:p>
    <w:p w14:paraId="4B9C41D1" w14:textId="77777777" w:rsidR="003658BC" w:rsidRDefault="003658BC" w:rsidP="003658BC">
      <w:r>
        <w:t xml:space="preserve">De Verenigde Naties grepen in met een vredesmissie, maar het mandaat daarvan, vormgegeven door de Verenigde Staten en hun bondgenoten, werd het instrument voor het verraad aan </w:t>
      </w:r>
      <w:proofErr w:type="spellStart"/>
      <w:r>
        <w:t>Lumumba</w:t>
      </w:r>
      <w:proofErr w:type="spellEnd"/>
      <w:r>
        <w:t xml:space="preserve">. De VN-troepen weigerden de centrale regering te helpen bij het neerslaan van de afscheiding van Katanga, waardoor ze de door imperialisten gesteunde enclave in feite beschermden terwijl </w:t>
      </w:r>
      <w:proofErr w:type="spellStart"/>
      <w:r>
        <w:t>Lumumba</w:t>
      </w:r>
      <w:proofErr w:type="spellEnd"/>
      <w:r>
        <w:t xml:space="preserve"> politiek ge</w:t>
      </w:r>
      <w:r>
        <w:rPr>
          <w:rFonts w:hint="cs"/>
        </w:rPr>
        <w:t>ï</w:t>
      </w:r>
      <w:r>
        <w:t xml:space="preserve">soleerd was. Hij werd in december 1960 gearresteerd toen hij probeerde zijn aanhangers in </w:t>
      </w:r>
      <w:proofErr w:type="spellStart"/>
      <w:r>
        <w:t>Stanleyville</w:t>
      </w:r>
      <w:proofErr w:type="spellEnd"/>
      <w:r>
        <w:t xml:space="preserve"> te bereiken, in het openbaar voor de camera</w:t>
      </w:r>
      <w:r>
        <w:rPr>
          <w:rFonts w:hint="cs"/>
        </w:rPr>
        <w:t>’</w:t>
      </w:r>
      <w:r>
        <w:t xml:space="preserve">s geslagen en overgebracht naar </w:t>
      </w:r>
      <w:proofErr w:type="spellStart"/>
      <w:r>
        <w:t>Elizabethville</w:t>
      </w:r>
      <w:proofErr w:type="spellEnd"/>
      <w:r>
        <w:t xml:space="preserve"> in Katanga, waar hij werd gemarteld en op 17 januari 1961 samen met zijn kameraden Maurice </w:t>
      </w:r>
      <w:proofErr w:type="spellStart"/>
      <w:r>
        <w:t>Mpolo</w:t>
      </w:r>
      <w:proofErr w:type="spellEnd"/>
      <w:r>
        <w:t xml:space="preserve"> en Joseph </w:t>
      </w:r>
      <w:proofErr w:type="spellStart"/>
      <w:r>
        <w:t>Okito</w:t>
      </w:r>
      <w:proofErr w:type="spellEnd"/>
      <w:r>
        <w:t xml:space="preserve"> werd ge</w:t>
      </w:r>
      <w:r>
        <w:rPr>
          <w:rFonts w:hint="cs"/>
        </w:rPr>
        <w:t>ë</w:t>
      </w:r>
      <w:r>
        <w:t xml:space="preserve">xecuteerd. Zijn lichaam werd in zuur opgelost, waardoor slechts </w:t>
      </w:r>
      <w:r>
        <w:rPr>
          <w:rFonts w:hint="cs"/>
        </w:rPr>
        <w:t>éé</w:t>
      </w:r>
      <w:r>
        <w:t xml:space="preserve">n tand als grimmig overblijfsel overbleef </w:t>
      </w:r>
      <w:r>
        <w:rPr>
          <w:rFonts w:hint="cs"/>
        </w:rPr>
        <w:t>–</w:t>
      </w:r>
      <w:r>
        <w:t xml:space="preserve"> een daad van zo</w:t>
      </w:r>
      <w:r>
        <w:rPr>
          <w:rFonts w:hint="cs"/>
        </w:rPr>
        <w:t>’</w:t>
      </w:r>
      <w:r>
        <w:t xml:space="preserve">n berekende wreedheid dat deze niet alleen bedoeld was om de man te doden, maar ook om hem uit de geschiedenis te wissen. Belgische ambtenaren en inlichtingenofficieren hielden rechtstreeks toezicht op de moord, waarbij de medeplichtigheid van de VS is gedocumenteerd in vrijgegeven telegrammen en de latere onthullingen van de </w:t>
      </w:r>
      <w:proofErr w:type="spellStart"/>
      <w:r>
        <w:t>Church</w:t>
      </w:r>
      <w:proofErr w:type="spellEnd"/>
      <w:r>
        <w:t xml:space="preserve">-commissie. </w:t>
      </w:r>
      <w:proofErr w:type="spellStart"/>
      <w:r>
        <w:t>Lumumba</w:t>
      </w:r>
      <w:r>
        <w:rPr>
          <w:rFonts w:hint="cs"/>
        </w:rPr>
        <w:t>’</w:t>
      </w:r>
      <w:r>
        <w:t>s</w:t>
      </w:r>
      <w:proofErr w:type="spellEnd"/>
      <w:r>
        <w:t xml:space="preserve"> martelaarschap maakte van hem een wereldwijd symbool van anti-imperialistisch verzet; het inspireerde revolutionairen van Algiers tot Havana en radicaliseerde een hele generatie pan-Afrikanisten, waaronder </w:t>
      </w:r>
      <w:proofErr w:type="spellStart"/>
      <w:r>
        <w:t>Kwame</w:t>
      </w:r>
      <w:proofErr w:type="spellEnd"/>
      <w:r>
        <w:t xml:space="preserve"> </w:t>
      </w:r>
      <w:proofErr w:type="spellStart"/>
      <w:r>
        <w:t>Ture</w:t>
      </w:r>
      <w:proofErr w:type="spellEnd"/>
      <w:r>
        <w:t xml:space="preserve"> en de Black </w:t>
      </w:r>
      <w:proofErr w:type="spellStart"/>
      <w:r>
        <w:t>Panther</w:t>
      </w:r>
      <w:proofErr w:type="spellEnd"/>
      <w:r>
        <w:t xml:space="preserve"> Party, die begrepen dat zijn moord een boodschap was aan alle gekoloniseerde volkeren: de metropool zou liever duizend leiders uitroeien dan de controle over de grondstoffen op te geven.</w:t>
      </w:r>
    </w:p>
    <w:p w14:paraId="4495D979" w14:textId="77777777" w:rsidR="003658BC" w:rsidRDefault="003658BC" w:rsidP="003658BC">
      <w:r>
        <w:t xml:space="preserve">In 1965 greep Mobutu </w:t>
      </w:r>
      <w:proofErr w:type="spellStart"/>
      <w:r>
        <w:t>Sese</w:t>
      </w:r>
      <w:proofErr w:type="spellEnd"/>
      <w:r>
        <w:t xml:space="preserve"> </w:t>
      </w:r>
      <w:proofErr w:type="spellStart"/>
      <w:r>
        <w:t>Seko</w:t>
      </w:r>
      <w:proofErr w:type="spellEnd"/>
      <w:r>
        <w:t>, een voormalig journalist en legerofficier die door westerse inlichtingendiensten was gekweekt, de macht in een staatsgreep die werd gesteund door de Verenigde Staten en Belgi</w:t>
      </w:r>
      <w:r>
        <w:rPr>
          <w:rFonts w:hint="cs"/>
        </w:rPr>
        <w:t>ë</w:t>
      </w:r>
      <w:r>
        <w:t xml:space="preserve">. Hij vestigde een </w:t>
      </w:r>
      <w:proofErr w:type="spellStart"/>
      <w:r>
        <w:t>kleptocratische</w:t>
      </w:r>
      <w:proofErr w:type="spellEnd"/>
      <w:r>
        <w:t xml:space="preserve"> dictatuur die het land meer dan drie decennia lang onder westerse bescherming plunderde, het omdoopte tot Za</w:t>
      </w:r>
      <w:r>
        <w:rPr>
          <w:rFonts w:hint="cs"/>
        </w:rPr>
        <w:t>ï</w:t>
      </w:r>
      <w:r>
        <w:t xml:space="preserve">re en het omvormde tot een vazalstaat in de Koude Oorlog. Het regime van Mobutu was het logische hoogtepunt van de eliminatie van </w:t>
      </w:r>
      <w:proofErr w:type="spellStart"/>
      <w:r>
        <w:t>Lumumba</w:t>
      </w:r>
      <w:proofErr w:type="spellEnd"/>
      <w:r>
        <w:t xml:space="preserve">: een </w:t>
      </w:r>
      <w:proofErr w:type="spellStart"/>
      <w:r>
        <w:t>comprad</w:t>
      </w:r>
      <w:r>
        <w:rPr>
          <w:rFonts w:hint="cs"/>
        </w:rPr>
        <w:t>όρ</w:t>
      </w:r>
      <w:r>
        <w:t>staat</w:t>
      </w:r>
      <w:proofErr w:type="spellEnd"/>
      <w:r>
        <w:t xml:space="preserve"> die westerse mijnbouwbedrijven onbelemmerde toegang verschafte tot koper, kobalt en diamanten, terwijl de Congolese bevolking in armoede werd gestort. Toen Mobutu in 1997 uiteindelijk werd omvergeworpen, eisten de daaropvolgende Congo-oorlogen, aangewakkerd door de strijd om </w:t>
      </w:r>
      <w:proofErr w:type="spellStart"/>
      <w:r>
        <w:t>coltan</w:t>
      </w:r>
      <w:proofErr w:type="spellEnd"/>
      <w:r>
        <w:t xml:space="preserve"> en andere strategische mineralen, meer dan vijf miljoen levens in het dodelijkste conflict sinds de Tweede Wereldoorlog </w:t>
      </w:r>
      <w:r>
        <w:rPr>
          <w:rFonts w:hint="cs"/>
        </w:rPr>
        <w:t>–</w:t>
      </w:r>
      <w:r>
        <w:t xml:space="preserve"> een catastrofe die tot op de dag van vandaag voortduurt in de oostelijke provincies.</w:t>
      </w:r>
    </w:p>
    <w:p w14:paraId="43C4DC09" w14:textId="77777777" w:rsidR="003658BC" w:rsidRDefault="003658BC" w:rsidP="003658BC">
      <w:r>
        <w:t xml:space="preserve">De gevolgen van de gedwarsboomde onafhankelijkheid van Congo zijn tot op de dag van vandaag voelbaar. De Democratische Republiek Congo blijft </w:t>
      </w:r>
      <w:r>
        <w:rPr>
          <w:rFonts w:hint="cs"/>
        </w:rPr>
        <w:t>’</w:t>
      </w:r>
      <w:r>
        <w:t>s werelds grootste producent van kobalt, dat essentieel is voor accu</w:t>
      </w:r>
      <w:r>
        <w:rPr>
          <w:rFonts w:hint="cs"/>
        </w:rPr>
        <w:t>’</w:t>
      </w:r>
      <w:r>
        <w:t xml:space="preserve">s van elektrische voertuigen, smartphones en de transitie naar groene energie waar westerse landen zich nu sterk voor maken. Toch wordt deze minerale rijkdom gewonnen onder omstandigheden van afschuwelijke uitbuiting, grotendeels door multinationale ondernemingen via ondoorzichtige toeleveringsketens die steunen op ambachtelijke mijnwerkers die hongerlonen verdienen, terwijl gewapende groeperingen en buitenlandse legers, met name die van Rwanda en Oeganda, strijden om de buit. Dit is neokolonialisme in zijn puurste vorm: Congo beschikt over de hulpbronnen om een echte ontwikkelingsstaat te financieren, met universele gezondheidszorg, onderwijs en infrastructuur, maar de structurele macht van het mondiale kapitaal en het imperialistische staatssysteem zorgt ervoor dat de rijkdom naar Brussel, Londen en </w:t>
      </w:r>
      <w:proofErr w:type="spellStart"/>
      <w:r>
        <w:t>Silicon</w:t>
      </w:r>
      <w:proofErr w:type="spellEnd"/>
      <w:r>
        <w:t xml:space="preserve"> Valley wegvloeit.</w:t>
      </w:r>
    </w:p>
    <w:p w14:paraId="367D3190" w14:textId="723A2061" w:rsidR="00A13ADC" w:rsidRDefault="003658BC" w:rsidP="003658BC">
      <w:proofErr w:type="spellStart"/>
      <w:r>
        <w:lastRenderedPageBreak/>
        <w:t>Lumumba</w:t>
      </w:r>
      <w:r>
        <w:rPr>
          <w:rFonts w:hint="cs"/>
        </w:rPr>
        <w:t>’</w:t>
      </w:r>
      <w:r>
        <w:t>s</w:t>
      </w:r>
      <w:proofErr w:type="spellEnd"/>
      <w:r>
        <w:t xml:space="preserve"> droom van waardigheid en onbeperkte onafhankelijkheid is nog steeds niet vervuld, maar zijn analyse heeft blijvende strategische waarde voor de hedendaagse linkse beweging. Hij begreep dat formele juridische onafhankelijkheid </w:t>
      </w:r>
      <w:r>
        <w:rPr>
          <w:rFonts w:hint="cs"/>
        </w:rPr>
        <w:t>–</w:t>
      </w:r>
      <w:r>
        <w:t xml:space="preserve"> het hijsen van een vlag om middernacht </w:t>
      </w:r>
      <w:r>
        <w:rPr>
          <w:rFonts w:hint="cs"/>
        </w:rPr>
        <w:t>–</w:t>
      </w:r>
      <w:r>
        <w:t xml:space="preserve"> niets betekent als de koloniale economische verhoudingen intact blijven. Hij besefte dat Afrikaanse bevrijding niet alleen een breuk vereiste met het formele imperium, maar ook met het kapitalistische wereldsysteem dat uitbuiting en afhankelijkheid in stand houdt. Samen met </w:t>
      </w:r>
      <w:proofErr w:type="spellStart"/>
      <w:r>
        <w:t>Kwame</w:t>
      </w:r>
      <w:proofErr w:type="spellEnd"/>
      <w:r>
        <w:t xml:space="preserve"> </w:t>
      </w:r>
      <w:proofErr w:type="spellStart"/>
      <w:r>
        <w:t>Nkrumah</w:t>
      </w:r>
      <w:proofErr w:type="spellEnd"/>
      <w:r>
        <w:t xml:space="preserve">, </w:t>
      </w:r>
      <w:proofErr w:type="spellStart"/>
      <w:r>
        <w:t>Sekou</w:t>
      </w:r>
      <w:proofErr w:type="spellEnd"/>
      <w:r>
        <w:t xml:space="preserve"> </w:t>
      </w:r>
      <w:proofErr w:type="spellStart"/>
      <w:r>
        <w:t>Tour</w:t>
      </w:r>
      <w:r>
        <w:rPr>
          <w:rFonts w:hint="cs"/>
        </w:rPr>
        <w:t>é</w:t>
      </w:r>
      <w:proofErr w:type="spellEnd"/>
      <w:r>
        <w:t xml:space="preserve">, </w:t>
      </w:r>
      <w:proofErr w:type="spellStart"/>
      <w:r>
        <w:t>Am</w:t>
      </w:r>
      <w:r>
        <w:rPr>
          <w:rFonts w:hint="cs"/>
        </w:rPr>
        <w:t>í</w:t>
      </w:r>
      <w:r>
        <w:t>lcar</w:t>
      </w:r>
      <w:proofErr w:type="spellEnd"/>
      <w:r>
        <w:t xml:space="preserve"> </w:t>
      </w:r>
      <w:proofErr w:type="spellStart"/>
      <w:r>
        <w:t>Cabral</w:t>
      </w:r>
      <w:proofErr w:type="spellEnd"/>
      <w:r>
        <w:t xml:space="preserve"> en anderen vertegenwoordigde hij een visie op pan-Afrikaans socialisme die het enige echte alternatief vormde voor neokoloniale onderwerping. Zijn woorden klinken nog steeds na: </w:t>
      </w:r>
      <w:r>
        <w:rPr>
          <w:rFonts w:hint="cs"/>
        </w:rPr>
        <w:t>„</w:t>
      </w:r>
      <w:r>
        <w:t>We wilden alleen het recht op een waardig leven. We zullen de wereld laten zien wat de zwarte man kan doen als hij in vrijheid werkt.</w:t>
      </w:r>
      <w:r>
        <w:rPr>
          <w:rFonts w:hint="cs"/>
        </w:rPr>
        <w:t>“</w:t>
      </w:r>
      <w:r>
        <w:t xml:space="preserve"> De strijd gaat door, niet alleen om </w:t>
      </w:r>
      <w:proofErr w:type="spellStart"/>
      <w:r>
        <w:t>Lumumba</w:t>
      </w:r>
      <w:proofErr w:type="spellEnd"/>
      <w:r>
        <w:t xml:space="preserve"> te herdenken, maar om de revolutie te voltooien die het imperialisme op die </w:t>
      </w:r>
      <w:proofErr w:type="spellStart"/>
      <w:r>
        <w:t>januari-nacht</w:t>
      </w:r>
      <w:proofErr w:type="spellEnd"/>
      <w:r>
        <w:t xml:space="preserve"> in Katanga heeft gesaboteerd.</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BC"/>
    <w:rsid w:val="00312FE5"/>
    <w:rsid w:val="003658BC"/>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C62F4"/>
  <w15:chartTrackingRefBased/>
  <w15:docId w15:val="{9366E97E-42FC-414B-86F1-029185C08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658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658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58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58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58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58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58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58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58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58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658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658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658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658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658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58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58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58BC"/>
    <w:rPr>
      <w:rFonts w:eastAsiaTheme="majorEastAsia" w:cstheme="majorBidi"/>
      <w:color w:val="272727" w:themeColor="text1" w:themeTint="D8"/>
    </w:rPr>
  </w:style>
  <w:style w:type="paragraph" w:styleId="Titel">
    <w:name w:val="Title"/>
    <w:basedOn w:val="Standaard"/>
    <w:next w:val="Standaard"/>
    <w:link w:val="TitelChar"/>
    <w:uiPriority w:val="10"/>
    <w:qFormat/>
    <w:rsid w:val="003658B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58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58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58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58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58BC"/>
    <w:rPr>
      <w:i/>
      <w:iCs/>
      <w:color w:val="404040" w:themeColor="text1" w:themeTint="BF"/>
    </w:rPr>
  </w:style>
  <w:style w:type="paragraph" w:styleId="Lijstalinea">
    <w:name w:val="List Paragraph"/>
    <w:basedOn w:val="Standaard"/>
    <w:uiPriority w:val="34"/>
    <w:qFormat/>
    <w:rsid w:val="003658BC"/>
    <w:pPr>
      <w:ind w:left="720"/>
      <w:contextualSpacing/>
    </w:pPr>
  </w:style>
  <w:style w:type="character" w:styleId="Intensievebenadrukking">
    <w:name w:val="Intense Emphasis"/>
    <w:basedOn w:val="Standaardalinea-lettertype"/>
    <w:uiPriority w:val="21"/>
    <w:qFormat/>
    <w:rsid w:val="003658BC"/>
    <w:rPr>
      <w:i/>
      <w:iCs/>
      <w:color w:val="0F4761" w:themeColor="accent1" w:themeShade="BF"/>
    </w:rPr>
  </w:style>
  <w:style w:type="paragraph" w:styleId="Duidelijkcitaat">
    <w:name w:val="Intense Quote"/>
    <w:basedOn w:val="Standaard"/>
    <w:next w:val="Standaard"/>
    <w:link w:val="DuidelijkcitaatChar"/>
    <w:uiPriority w:val="30"/>
    <w:qFormat/>
    <w:rsid w:val="003658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58BC"/>
    <w:rPr>
      <w:i/>
      <w:iCs/>
      <w:color w:val="0F4761" w:themeColor="accent1" w:themeShade="BF"/>
    </w:rPr>
  </w:style>
  <w:style w:type="character" w:styleId="Intensieveverwijzing">
    <w:name w:val="Intense Reference"/>
    <w:basedOn w:val="Standaardalinea-lettertype"/>
    <w:uiPriority w:val="32"/>
    <w:qFormat/>
    <w:rsid w:val="003658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1549</Words>
  <Characters>8521</Characters>
  <Application>Microsoft Office Word</Application>
  <DocSecurity>0</DocSecurity>
  <Lines>71</Lines>
  <Paragraphs>20</Paragraphs>
  <ScaleCrop>false</ScaleCrop>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2026-08-19T08:35:00Z</dcterms:created>
  <dcterms:modified xsi:type="dcterms:W3CDTF">2026-08-19T08:35:00Z</dcterms:modified>
</cp:coreProperties>
</file>