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ED2D3" w14:textId="77777777" w:rsidR="007907B4" w:rsidRDefault="007907B4" w:rsidP="007907B4">
      <w:r>
        <w:t>In Wit-Rusland zijn er geen daklozen!</w:t>
      </w:r>
    </w:p>
    <w:p w14:paraId="0E9ACB1D" w14:textId="77777777" w:rsidR="007907B4" w:rsidRDefault="007907B4" w:rsidP="007907B4">
      <w:r>
        <w:t xml:space="preserve">De staat garandeert het recht op huisvesting voor al zijn inwoners. Evenals het onderhoud van die woningen. </w:t>
      </w:r>
    </w:p>
    <w:p w14:paraId="636ECA09" w14:textId="77777777" w:rsidR="007907B4" w:rsidRDefault="007907B4" w:rsidP="007907B4">
      <w:r>
        <w:t xml:space="preserve">Als je meer wilt weten over hoe het leven eruitziet in het laatste land van Europa met een socialistisch beleid, lees dan verder </w:t>
      </w:r>
    </w:p>
    <w:p w14:paraId="2C49A572" w14:textId="77777777" w:rsidR="007907B4" w:rsidRDefault="007907B4" w:rsidP="007907B4">
      <w:r>
        <w:t>In de Republiek Wit-Rusland zijn er staatsbedrijven voor huisvesting die, samen met de bedrijven, fabrieken en kolchozen, verantwoordelijk zijn voor het waarborgen van dit fundamentele recht op huisvesting. Jaarlijks wordt er in de Republiek 1,6 miljoen vierkante meter aan woningen gebouwd.</w:t>
      </w:r>
    </w:p>
    <w:p w14:paraId="205CC8A7" w14:textId="77777777" w:rsidR="007907B4" w:rsidRDefault="007907B4" w:rsidP="007907B4">
      <w:r>
        <w:t xml:space="preserve">In elke regio zijn er staatsbedrijven voor woningbouw. In de stad </w:t>
      </w:r>
      <w:proofErr w:type="spellStart"/>
      <w:r>
        <w:t>Grodno</w:t>
      </w:r>
      <w:proofErr w:type="spellEnd"/>
      <w:r>
        <w:t xml:space="preserve"> is er bijvoorbeeld </w:t>
      </w:r>
      <w:r>
        <w:rPr>
          <w:rFonts w:hint="cs"/>
        </w:rPr>
        <w:t>„</w:t>
      </w:r>
      <w:proofErr w:type="spellStart"/>
      <w:r>
        <w:t>Grodnozhilstroy</w:t>
      </w:r>
      <w:proofErr w:type="spellEnd"/>
      <w:r>
        <w:rPr>
          <w:rFonts w:hint="cs"/>
        </w:rPr>
        <w:t>“</w:t>
      </w:r>
      <w:r>
        <w:t>, een bedrijf met meer dan 3.500 werknemers en zeven grote productielocaties voor de bouw van woningen.</w:t>
      </w:r>
    </w:p>
    <w:p w14:paraId="228A7806" w14:textId="77777777" w:rsidR="007907B4" w:rsidRDefault="007907B4" w:rsidP="007907B4">
      <w:r>
        <w:t>De staat is verantwoordelijk voor de stedenbouwkundige planning. Bij het opstellen van het plan voor de woningbouw wordt altijd rekening gehouden met de strijd tegen de ontvolking van het platteland.  Het doel is om op die manier ook de levenskwaliteit in het hele land gelijk te trekken.</w:t>
      </w:r>
    </w:p>
    <w:p w14:paraId="352B515A" w14:textId="77777777" w:rsidR="007907B4" w:rsidRDefault="007907B4" w:rsidP="007907B4">
      <w:r>
        <w:t>De voorwaarden om een woning te krijgen zijn dat men aantoont geen huis te hebben en bereid is om te werken. Het meest zichtbare voorbeeld is te vinden in de kolchozen, waar de werknemer na ondertekening van het arbeidscontract een woning en grond voor persoonlijk gebruik krijgt toegewezen.</w:t>
      </w:r>
    </w:p>
    <w:p w14:paraId="59DCB4FF" w14:textId="77777777" w:rsidR="007907B4" w:rsidRDefault="007907B4" w:rsidP="007907B4">
      <w:r>
        <w:t>Het is ook mogelijk om een huis met meer kamers te krijgen voor grote gezinnen met meer dan twee kinderen. Arbeiders, ambtenaren en boeren hebben recht op een staatswoning.</w:t>
      </w:r>
    </w:p>
    <w:p w14:paraId="03188989" w14:textId="77777777" w:rsidR="007907B4" w:rsidRDefault="007907B4" w:rsidP="007907B4">
      <w:r>
        <w:t>Er zijn ook woningen die door particuliere bedrijven worden gebouwd, maar deze zijn duurder en niet altijd van dezelfde kwaliteit.</w:t>
      </w:r>
    </w:p>
    <w:p w14:paraId="5F60F9A6" w14:textId="77777777" w:rsidR="007907B4" w:rsidRDefault="007907B4" w:rsidP="007907B4">
      <w:r>
        <w:t>Het is belangrijk om de nadruk te leggen op het belangrijkste aspect: het onderhoud van de woningen nadat ze zijn gebouwd. Dit komt voor rekening van de staat. Het wordt verzorgd door het Gemeentelijk Woningbedrijf.</w:t>
      </w:r>
    </w:p>
    <w:p w14:paraId="26564DF2" w14:textId="77777777" w:rsidR="007907B4" w:rsidRDefault="007907B4" w:rsidP="007907B4">
      <w:r>
        <w:t>In tegenstelling tot andere landen die deel uitmaakten van de Sovjet-Unie, bestaat er in de Republiek nog steeds het Ministerie van Huisvesting en Openbare Diensten, dat de huisvestingsbedrijven beheert.</w:t>
      </w:r>
    </w:p>
    <w:p w14:paraId="57F8F1F6" w14:textId="77777777" w:rsidR="007907B4" w:rsidRDefault="007907B4" w:rsidP="007907B4">
      <w:r>
        <w:t xml:space="preserve">Het Gemeentelijk Huisvestingsbedrijf </w:t>
      </w:r>
      <w:r>
        <w:rPr>
          <w:rFonts w:hint="cs"/>
        </w:rPr>
        <w:t>ЖКХ</w:t>
      </w:r>
      <w:r>
        <w:t xml:space="preserve"> beschikt over eigen loodgieters, timmerlieden, metselaars, slotenmakers en elektriciens, die verantwoordelijk zijn voor het kosteloos repareren van de openbare woningvoorraad. De bewoners van het gebouw hoeven alleen maar te bellen.</w:t>
      </w:r>
    </w:p>
    <w:p w14:paraId="04675B4A" w14:textId="77777777" w:rsidR="007907B4" w:rsidRDefault="007907B4" w:rsidP="007907B4">
      <w:r>
        <w:t xml:space="preserve">Daarom zul je in Wit-Rusland nooit ook maar </w:t>
      </w:r>
      <w:r>
        <w:rPr>
          <w:rFonts w:hint="cs"/>
        </w:rPr>
        <w:t>éé</w:t>
      </w:r>
      <w:r>
        <w:t>n Wit-Rus op straat zien slapen, een huis bezetten, laat staan uit zijn eigen huis worden gezet.</w:t>
      </w:r>
    </w:p>
    <w:p w14:paraId="3A29CB69" w14:textId="0C25CF19" w:rsidR="00A13ADC" w:rsidRDefault="007907B4" w:rsidP="007907B4">
      <w:r>
        <w:t>Zo zit het met de huisvesting in Wit-Rusland</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7B4"/>
    <w:rsid w:val="002B6A11"/>
    <w:rsid w:val="007907B4"/>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307FC"/>
  <w15:chartTrackingRefBased/>
  <w15:docId w15:val="{7F56EF81-D6F6-4FC9-B3AC-ABAAA66BA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907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907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907B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07B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07B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07B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07B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07B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07B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907B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907B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907B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07B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07B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07B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07B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07B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07B4"/>
    <w:rPr>
      <w:rFonts w:eastAsiaTheme="majorEastAsia" w:cstheme="majorBidi"/>
      <w:color w:val="272727" w:themeColor="text1" w:themeTint="D8"/>
    </w:rPr>
  </w:style>
  <w:style w:type="paragraph" w:styleId="Titel">
    <w:name w:val="Title"/>
    <w:basedOn w:val="Standaard"/>
    <w:next w:val="Standaard"/>
    <w:link w:val="TitelChar"/>
    <w:uiPriority w:val="10"/>
    <w:qFormat/>
    <w:rsid w:val="007907B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07B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907B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07B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907B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907B4"/>
    <w:rPr>
      <w:i/>
      <w:iCs/>
      <w:color w:val="404040" w:themeColor="text1" w:themeTint="BF"/>
    </w:rPr>
  </w:style>
  <w:style w:type="paragraph" w:styleId="Lijstalinea">
    <w:name w:val="List Paragraph"/>
    <w:basedOn w:val="Standaard"/>
    <w:uiPriority w:val="34"/>
    <w:qFormat/>
    <w:rsid w:val="007907B4"/>
    <w:pPr>
      <w:ind w:left="720"/>
      <w:contextualSpacing/>
    </w:pPr>
  </w:style>
  <w:style w:type="character" w:styleId="Intensievebenadrukking">
    <w:name w:val="Intense Emphasis"/>
    <w:basedOn w:val="Standaardalinea-lettertype"/>
    <w:uiPriority w:val="21"/>
    <w:qFormat/>
    <w:rsid w:val="007907B4"/>
    <w:rPr>
      <w:i/>
      <w:iCs/>
      <w:color w:val="0F4761" w:themeColor="accent1" w:themeShade="BF"/>
    </w:rPr>
  </w:style>
  <w:style w:type="paragraph" w:styleId="Duidelijkcitaat">
    <w:name w:val="Intense Quote"/>
    <w:basedOn w:val="Standaard"/>
    <w:next w:val="Standaard"/>
    <w:link w:val="DuidelijkcitaatChar"/>
    <w:uiPriority w:val="30"/>
    <w:qFormat/>
    <w:rsid w:val="007907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07B4"/>
    <w:rPr>
      <w:i/>
      <w:iCs/>
      <w:color w:val="0F4761" w:themeColor="accent1" w:themeShade="BF"/>
    </w:rPr>
  </w:style>
  <w:style w:type="character" w:styleId="Intensieveverwijzing">
    <w:name w:val="Intense Reference"/>
    <w:basedOn w:val="Standaardalinea-lettertype"/>
    <w:uiPriority w:val="32"/>
    <w:qFormat/>
    <w:rsid w:val="007907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392</Words>
  <Characters>2157</Characters>
  <Application>Microsoft Office Word</Application>
  <DocSecurity>0</DocSecurity>
  <Lines>17</Lines>
  <Paragraphs>5</Paragraphs>
  <ScaleCrop>false</ScaleCrop>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2026-08-18T20:51:00Z</dcterms:created>
  <dcterms:modified xsi:type="dcterms:W3CDTF">2026-08-18T20:52:00Z</dcterms:modified>
</cp:coreProperties>
</file>